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70" w:type="dxa"/>
        <w:tblCellMar>
          <w:left w:w="70" w:type="dxa"/>
          <w:right w:w="70" w:type="dxa"/>
        </w:tblCellMar>
        <w:tblLook w:val="0000" w:firstRow="0" w:lastRow="0" w:firstColumn="0" w:lastColumn="0" w:noHBand="0" w:noVBand="0"/>
      </w:tblPr>
      <w:tblGrid>
        <w:gridCol w:w="4962"/>
        <w:gridCol w:w="5811"/>
      </w:tblGrid>
      <w:tr w:rsidR="00B958AD" w:rsidRPr="00FA5D6C" w14:paraId="0EF89B47" w14:textId="77777777" w:rsidTr="005D6C41">
        <w:tc>
          <w:tcPr>
            <w:tcW w:w="4962" w:type="dxa"/>
          </w:tcPr>
          <w:p w14:paraId="416A5C06" w14:textId="77777777" w:rsidR="00B958AD" w:rsidRPr="00FA5D6C" w:rsidRDefault="00B958AD" w:rsidP="005D6C41">
            <w:pPr>
              <w:pStyle w:val="lfej"/>
              <w:tabs>
                <w:tab w:val="left" w:pos="708"/>
              </w:tabs>
              <w:spacing w:line="360" w:lineRule="exact"/>
              <w:rPr>
                <w:rFonts w:cs="Arial"/>
                <w:bCs/>
                <w:szCs w:val="22"/>
              </w:rPr>
            </w:pPr>
          </w:p>
          <w:p w14:paraId="28593636" w14:textId="77777777" w:rsidR="00B958AD" w:rsidRPr="00FA5D6C" w:rsidRDefault="00B958AD" w:rsidP="005D6C41">
            <w:pPr>
              <w:pStyle w:val="lfej"/>
              <w:spacing w:line="360" w:lineRule="exact"/>
              <w:rPr>
                <w:rFonts w:cs="Arial"/>
                <w:bCs/>
                <w:szCs w:val="22"/>
              </w:rPr>
            </w:pPr>
          </w:p>
        </w:tc>
        <w:tc>
          <w:tcPr>
            <w:tcW w:w="5811" w:type="dxa"/>
          </w:tcPr>
          <w:p w14:paraId="01817BE7" w14:textId="77777777" w:rsidR="00B958AD" w:rsidRPr="00FA5D6C" w:rsidRDefault="00B958AD" w:rsidP="005D6C41">
            <w:pPr>
              <w:pStyle w:val="lfej"/>
              <w:spacing w:line="360" w:lineRule="exact"/>
              <w:ind w:right="922"/>
              <w:rPr>
                <w:rFonts w:cs="Arial"/>
                <w:szCs w:val="22"/>
              </w:rPr>
            </w:pPr>
            <w:r w:rsidRPr="003544EB">
              <w:rPr>
                <w:rFonts w:cs="Arial"/>
                <w:b/>
                <w:szCs w:val="22"/>
              </w:rPr>
              <w:t>Tárgy:</w:t>
            </w:r>
            <w:r w:rsidRPr="00FA5D6C">
              <w:rPr>
                <w:rFonts w:cs="Arial"/>
                <w:bCs/>
                <w:szCs w:val="22"/>
              </w:rPr>
              <w:t xml:space="preserve"> </w:t>
            </w:r>
            <w:r w:rsidRPr="00FA5D6C">
              <w:rPr>
                <w:rFonts w:cs="Arial"/>
                <w:szCs w:val="22"/>
              </w:rPr>
              <w:t>kérelem hatósági bizonyítvány kiadása iránt</w:t>
            </w:r>
          </w:p>
          <w:p w14:paraId="5F7B0EEE" w14:textId="77777777" w:rsidR="00B958AD" w:rsidRPr="00FA5D6C" w:rsidRDefault="00B958AD" w:rsidP="005D6C41">
            <w:pPr>
              <w:pStyle w:val="lfej"/>
              <w:tabs>
                <w:tab w:val="left" w:pos="708"/>
              </w:tabs>
              <w:spacing w:line="360" w:lineRule="exact"/>
              <w:ind w:left="638"/>
              <w:rPr>
                <w:rFonts w:cs="Arial"/>
                <w:bCs/>
                <w:szCs w:val="22"/>
              </w:rPr>
            </w:pPr>
          </w:p>
        </w:tc>
      </w:tr>
    </w:tbl>
    <w:p w14:paraId="5CAEB91F" w14:textId="77777777" w:rsidR="00B958AD" w:rsidRPr="00FA5D6C" w:rsidRDefault="00B958AD" w:rsidP="00B958AD">
      <w:pPr>
        <w:pStyle w:val="Szvegtrzs"/>
        <w:spacing w:after="120" w:line="360" w:lineRule="exact"/>
        <w:rPr>
          <w:rFonts w:ascii="Arial" w:hAnsi="Arial" w:cs="Arial"/>
          <w:b/>
          <w:sz w:val="22"/>
          <w:szCs w:val="22"/>
        </w:rPr>
      </w:pPr>
      <w:r w:rsidRPr="00FA5D6C">
        <w:rPr>
          <w:rFonts w:ascii="Arial" w:hAnsi="Arial" w:cs="Arial"/>
          <w:b/>
          <w:sz w:val="22"/>
          <w:szCs w:val="22"/>
        </w:rPr>
        <w:t>Alulírott</w:t>
      </w:r>
    </w:p>
    <w:p w14:paraId="3600C316" w14:textId="77777777" w:rsidR="00B958AD" w:rsidRPr="00FA5D6C" w:rsidRDefault="00B958AD" w:rsidP="00B958AD">
      <w:pPr>
        <w:pStyle w:val="Szvegtrzs"/>
        <w:rPr>
          <w:rFonts w:ascii="Arial" w:hAnsi="Arial" w:cs="Arial"/>
          <w:sz w:val="22"/>
          <w:szCs w:val="22"/>
        </w:rPr>
      </w:pPr>
      <w:r w:rsidRPr="00FA5D6C">
        <w:rPr>
          <w:rFonts w:ascii="Arial" w:hAnsi="Arial" w:cs="Arial"/>
          <w:sz w:val="22"/>
          <w:szCs w:val="22"/>
        </w:rPr>
        <w:t xml:space="preserve">név: </w:t>
      </w:r>
    </w:p>
    <w:p w14:paraId="56490140" w14:textId="77777777" w:rsidR="00B958AD" w:rsidRPr="00FA5D6C" w:rsidRDefault="00B958AD" w:rsidP="00B958AD">
      <w:pPr>
        <w:pStyle w:val="Szvegtrzs"/>
        <w:rPr>
          <w:rFonts w:ascii="Arial" w:hAnsi="Arial" w:cs="Arial"/>
          <w:sz w:val="22"/>
          <w:szCs w:val="22"/>
        </w:rPr>
      </w:pPr>
      <w:r w:rsidRPr="00FA5D6C">
        <w:rPr>
          <w:rFonts w:ascii="Arial" w:hAnsi="Arial" w:cs="Arial"/>
          <w:sz w:val="22"/>
          <w:szCs w:val="22"/>
        </w:rPr>
        <w:t xml:space="preserve">szül.: </w:t>
      </w:r>
    </w:p>
    <w:p w14:paraId="49C1E16C" w14:textId="77777777" w:rsidR="00B958AD" w:rsidRPr="00FA5D6C" w:rsidRDefault="00B958AD" w:rsidP="00B958AD">
      <w:pPr>
        <w:pStyle w:val="Szvegtrzs"/>
        <w:rPr>
          <w:rFonts w:ascii="Arial" w:hAnsi="Arial" w:cs="Arial"/>
          <w:sz w:val="22"/>
          <w:szCs w:val="22"/>
        </w:rPr>
      </w:pPr>
      <w:r w:rsidRPr="00FA5D6C">
        <w:rPr>
          <w:rFonts w:ascii="Arial" w:hAnsi="Arial" w:cs="Arial"/>
          <w:sz w:val="22"/>
          <w:szCs w:val="22"/>
        </w:rPr>
        <w:t xml:space="preserve">anyja neve: </w:t>
      </w:r>
    </w:p>
    <w:p w14:paraId="2D460FBA" w14:textId="5C4C9B82" w:rsidR="00B958AD" w:rsidRPr="00FA5D6C" w:rsidRDefault="00B958AD" w:rsidP="00B958AD">
      <w:pPr>
        <w:pStyle w:val="Szvegtrzs"/>
        <w:rPr>
          <w:rFonts w:ascii="Arial" w:hAnsi="Arial" w:cs="Arial"/>
          <w:sz w:val="22"/>
          <w:szCs w:val="22"/>
        </w:rPr>
      </w:pPr>
      <w:r w:rsidRPr="00FA5D6C">
        <w:rPr>
          <w:rFonts w:ascii="Arial" w:hAnsi="Arial" w:cs="Arial"/>
          <w:sz w:val="22"/>
          <w:szCs w:val="22"/>
        </w:rPr>
        <w:t xml:space="preserve">lakcíme: </w:t>
      </w:r>
    </w:p>
    <w:p w14:paraId="73D60E5C" w14:textId="77777777" w:rsidR="00B958AD" w:rsidRPr="00FA5D6C" w:rsidRDefault="00B958AD" w:rsidP="00B958AD">
      <w:pPr>
        <w:pStyle w:val="Szvegtrzs"/>
        <w:rPr>
          <w:rFonts w:ascii="Arial" w:hAnsi="Arial" w:cs="Arial"/>
          <w:sz w:val="22"/>
          <w:szCs w:val="22"/>
        </w:rPr>
      </w:pPr>
      <w:r w:rsidRPr="00FA5D6C">
        <w:rPr>
          <w:rFonts w:ascii="Arial" w:hAnsi="Arial" w:cs="Arial"/>
          <w:sz w:val="22"/>
          <w:szCs w:val="22"/>
        </w:rPr>
        <w:t>ügyfélkapu:</w:t>
      </w:r>
    </w:p>
    <w:p w14:paraId="48126049" w14:textId="33597A65" w:rsidR="00B958AD" w:rsidRDefault="003544EB" w:rsidP="00B958AD">
      <w:pPr>
        <w:pStyle w:val="Szvegtrzs"/>
        <w:rPr>
          <w:rFonts w:ascii="Arial" w:hAnsi="Arial" w:cs="Arial"/>
          <w:sz w:val="22"/>
          <w:szCs w:val="22"/>
        </w:rPr>
      </w:pPr>
      <w:r>
        <w:rPr>
          <w:rFonts w:ascii="Arial" w:hAnsi="Arial" w:cs="Arial"/>
          <w:sz w:val="22"/>
          <w:szCs w:val="22"/>
        </w:rPr>
        <w:t xml:space="preserve">e-mail cím: </w:t>
      </w:r>
    </w:p>
    <w:p w14:paraId="0AB94F82" w14:textId="12D560B1" w:rsidR="003544EB" w:rsidRPr="00FA5D6C" w:rsidRDefault="003544EB" w:rsidP="00B958AD">
      <w:pPr>
        <w:pStyle w:val="Szvegtrzs"/>
        <w:rPr>
          <w:rFonts w:ascii="Arial" w:hAnsi="Arial" w:cs="Arial"/>
          <w:sz w:val="22"/>
          <w:szCs w:val="22"/>
        </w:rPr>
      </w:pPr>
      <w:r>
        <w:rPr>
          <w:rFonts w:ascii="Arial" w:hAnsi="Arial" w:cs="Arial"/>
          <w:sz w:val="22"/>
          <w:szCs w:val="22"/>
        </w:rPr>
        <w:t>telefonszám:</w:t>
      </w:r>
    </w:p>
    <w:p w14:paraId="0404BE38" w14:textId="2D6D32A6" w:rsidR="00B958AD" w:rsidRPr="007139E4" w:rsidRDefault="00B958AD" w:rsidP="00B958AD">
      <w:pPr>
        <w:pStyle w:val="Szvegtrzs"/>
        <w:spacing w:after="120" w:line="360" w:lineRule="exact"/>
        <w:rPr>
          <w:rFonts w:ascii="Arial" w:hAnsi="Arial" w:cs="Arial"/>
          <w:b/>
          <w:bCs/>
          <w:sz w:val="22"/>
          <w:szCs w:val="22"/>
        </w:rPr>
      </w:pPr>
      <w:r w:rsidRPr="007139E4">
        <w:rPr>
          <w:rFonts w:ascii="Arial" w:hAnsi="Arial" w:cs="Arial"/>
          <w:b/>
          <w:bCs/>
          <w:sz w:val="22"/>
          <w:szCs w:val="22"/>
        </w:rPr>
        <w:t>a kérelmezett ingatlan</w:t>
      </w:r>
    </w:p>
    <w:p w14:paraId="45021AD3" w14:textId="735C5AC1" w:rsidR="00B958AD" w:rsidRPr="003544EB" w:rsidRDefault="00B958AD" w:rsidP="00B958AD">
      <w:pPr>
        <w:pStyle w:val="Szvegtrzs"/>
        <w:spacing w:after="120" w:line="360" w:lineRule="exact"/>
        <w:rPr>
          <w:rFonts w:ascii="Arial" w:hAnsi="Arial" w:cs="Arial"/>
          <w:b/>
          <w:sz w:val="22"/>
          <w:szCs w:val="22"/>
        </w:rPr>
      </w:pPr>
      <w:r w:rsidRPr="00FA5D6C">
        <w:rPr>
          <w:rFonts w:ascii="Arial" w:hAnsi="Arial" w:cs="Arial"/>
          <w:bCs/>
          <w:sz w:val="22"/>
          <w:szCs w:val="22"/>
        </w:rPr>
        <w:t>címe</w:t>
      </w:r>
      <w:r w:rsidR="007139E4">
        <w:rPr>
          <w:rFonts w:ascii="Arial" w:hAnsi="Arial" w:cs="Arial"/>
          <w:bCs/>
          <w:sz w:val="22"/>
          <w:szCs w:val="22"/>
        </w:rPr>
        <w:t xml:space="preserve">: </w:t>
      </w:r>
      <w:r w:rsidR="003544EB" w:rsidRPr="003544EB">
        <w:rPr>
          <w:rFonts w:ascii="Arial" w:hAnsi="Arial" w:cs="Arial"/>
          <w:b/>
          <w:sz w:val="22"/>
          <w:szCs w:val="22"/>
        </w:rPr>
        <w:t>Biatorbágy ………</w:t>
      </w:r>
      <w:r w:rsidR="007139E4">
        <w:rPr>
          <w:rFonts w:ascii="Arial" w:hAnsi="Arial" w:cs="Arial"/>
          <w:b/>
          <w:sz w:val="22"/>
          <w:szCs w:val="22"/>
        </w:rPr>
        <w:t>……………………………</w:t>
      </w:r>
      <w:r w:rsidR="003544EB" w:rsidRPr="003544EB">
        <w:rPr>
          <w:rFonts w:ascii="Arial" w:hAnsi="Arial" w:cs="Arial"/>
          <w:b/>
          <w:sz w:val="22"/>
          <w:szCs w:val="22"/>
        </w:rPr>
        <w:t>…….</w:t>
      </w:r>
      <w:r w:rsidR="007139E4">
        <w:rPr>
          <w:rFonts w:ascii="Arial" w:hAnsi="Arial" w:cs="Arial"/>
          <w:b/>
          <w:sz w:val="22"/>
          <w:szCs w:val="22"/>
        </w:rPr>
        <w:t xml:space="preserve"> </w:t>
      </w:r>
      <w:proofErr w:type="gramStart"/>
      <w:r w:rsidR="003544EB" w:rsidRPr="003544EB">
        <w:rPr>
          <w:rFonts w:ascii="Arial" w:hAnsi="Arial" w:cs="Arial"/>
          <w:b/>
          <w:sz w:val="22"/>
          <w:szCs w:val="22"/>
        </w:rPr>
        <w:t>utca  …</w:t>
      </w:r>
      <w:proofErr w:type="gramEnd"/>
      <w:r w:rsidR="003544EB" w:rsidRPr="003544EB">
        <w:rPr>
          <w:rFonts w:ascii="Arial" w:hAnsi="Arial" w:cs="Arial"/>
          <w:b/>
          <w:sz w:val="22"/>
          <w:szCs w:val="22"/>
        </w:rPr>
        <w:t>……</w:t>
      </w:r>
      <w:r w:rsidR="000C3748">
        <w:rPr>
          <w:rFonts w:ascii="Arial" w:hAnsi="Arial" w:cs="Arial"/>
          <w:b/>
          <w:sz w:val="22"/>
          <w:szCs w:val="22"/>
        </w:rPr>
        <w:t>…………….</w:t>
      </w:r>
      <w:r w:rsidR="003544EB" w:rsidRPr="003544EB">
        <w:rPr>
          <w:rFonts w:ascii="Arial" w:hAnsi="Arial" w:cs="Arial"/>
          <w:b/>
          <w:sz w:val="22"/>
          <w:szCs w:val="22"/>
        </w:rPr>
        <w:t xml:space="preserve">  sz</w:t>
      </w:r>
      <w:r w:rsidR="000C3748">
        <w:rPr>
          <w:rFonts w:ascii="Arial" w:hAnsi="Arial" w:cs="Arial"/>
          <w:b/>
          <w:sz w:val="22"/>
          <w:szCs w:val="22"/>
        </w:rPr>
        <w:t>ám………………, ………………</w:t>
      </w:r>
      <w:r w:rsidR="003544EB" w:rsidRPr="003544EB">
        <w:rPr>
          <w:rFonts w:ascii="Arial" w:hAnsi="Arial" w:cs="Arial"/>
          <w:b/>
          <w:sz w:val="22"/>
          <w:szCs w:val="22"/>
        </w:rPr>
        <w:t xml:space="preserve">hrsz. </w:t>
      </w:r>
    </w:p>
    <w:p w14:paraId="7CCBD821" w14:textId="77777777" w:rsidR="00B958AD" w:rsidRPr="004944CF" w:rsidRDefault="00B958AD" w:rsidP="00B958AD">
      <w:pPr>
        <w:pStyle w:val="Szvegtrzs"/>
        <w:spacing w:after="120" w:line="360" w:lineRule="exact"/>
        <w:rPr>
          <w:rFonts w:ascii="Arial" w:hAnsi="Arial" w:cs="Arial"/>
          <w:bCs/>
          <w:sz w:val="22"/>
          <w:szCs w:val="22"/>
        </w:rPr>
      </w:pPr>
      <w:r w:rsidRPr="00FA5D6C">
        <w:rPr>
          <w:rFonts w:ascii="Arial" w:hAnsi="Arial" w:cs="Arial"/>
          <w:b/>
          <w:sz w:val="22"/>
          <w:szCs w:val="22"/>
        </w:rPr>
        <w:t xml:space="preserve">1. </w:t>
      </w:r>
      <w:r w:rsidRPr="004944CF">
        <w:rPr>
          <w:rFonts w:ascii="Arial" w:hAnsi="Arial" w:cs="Arial"/>
          <w:bCs/>
          <w:sz w:val="22"/>
          <w:szCs w:val="22"/>
        </w:rPr>
        <w:t xml:space="preserve">a társasháznak, lakásszövetkezetnek nem minősül és </w:t>
      </w:r>
    </w:p>
    <w:p w14:paraId="332F7522" w14:textId="5255D462" w:rsidR="00B958AD" w:rsidRPr="00FA5D6C" w:rsidRDefault="00B958AD" w:rsidP="00B958AD">
      <w:pPr>
        <w:pStyle w:val="Szvegtrzs"/>
        <w:spacing w:after="120" w:line="360" w:lineRule="exact"/>
        <w:rPr>
          <w:rFonts w:ascii="Arial" w:hAnsi="Arial" w:cs="Arial"/>
          <w:b/>
          <w:sz w:val="22"/>
          <w:szCs w:val="22"/>
        </w:rPr>
      </w:pPr>
      <w:r w:rsidRPr="004944CF">
        <w:rPr>
          <w:rFonts w:ascii="Arial" w:hAnsi="Arial" w:cs="Arial"/>
          <w:bCs/>
          <w:sz w:val="22"/>
          <w:szCs w:val="22"/>
        </w:rPr>
        <w:t>2. a kérelmezett ingatlanon található önálló</w:t>
      </w:r>
      <w:r w:rsidR="00FA5D6C" w:rsidRPr="004944CF">
        <w:rPr>
          <w:rFonts w:ascii="Arial" w:hAnsi="Arial" w:cs="Arial"/>
          <w:bCs/>
          <w:sz w:val="22"/>
          <w:szCs w:val="22"/>
        </w:rPr>
        <w:t>,</w:t>
      </w:r>
      <w:r w:rsidRPr="00FA5D6C">
        <w:rPr>
          <w:rFonts w:ascii="Arial" w:hAnsi="Arial" w:cs="Arial"/>
          <w:b/>
          <w:sz w:val="22"/>
          <w:szCs w:val="22"/>
        </w:rPr>
        <w:t xml:space="preserve"> </w:t>
      </w:r>
      <w:r w:rsidR="00FA5D6C" w:rsidRPr="00FA5D6C">
        <w:rPr>
          <w:rStyle w:val="markedcontent"/>
          <w:rFonts w:ascii="Arial" w:hAnsi="Arial" w:cs="Arial"/>
          <w:sz w:val="22"/>
          <w:szCs w:val="22"/>
        </w:rPr>
        <w:t>az országos településrendezési és építési követelményekről szóló 253/1997. (XII. 20.) Korm. rendelet 105. §-a</w:t>
      </w:r>
      <w:r w:rsidR="00FA5D6C" w:rsidRPr="00FA5D6C">
        <w:rPr>
          <w:rFonts w:ascii="Arial" w:hAnsi="Arial" w:cs="Arial"/>
          <w:sz w:val="22"/>
          <w:szCs w:val="22"/>
        </w:rPr>
        <w:br/>
      </w:r>
      <w:r w:rsidR="00FA5D6C" w:rsidRPr="00FA5D6C">
        <w:rPr>
          <w:rStyle w:val="markedcontent"/>
          <w:rFonts w:ascii="Arial" w:hAnsi="Arial" w:cs="Arial"/>
          <w:sz w:val="22"/>
          <w:szCs w:val="22"/>
        </w:rPr>
        <w:t xml:space="preserve">szerinti </w:t>
      </w:r>
      <w:r w:rsidRPr="00FA5D6C">
        <w:rPr>
          <w:rFonts w:ascii="Arial" w:hAnsi="Arial" w:cs="Arial"/>
          <w:b/>
          <w:sz w:val="22"/>
          <w:szCs w:val="22"/>
        </w:rPr>
        <w:t>lakások száma: …………</w:t>
      </w:r>
      <w:r w:rsidR="00FA5D6C" w:rsidRPr="00FA5D6C">
        <w:rPr>
          <w:rFonts w:ascii="Arial" w:hAnsi="Arial" w:cs="Arial"/>
          <w:b/>
          <w:sz w:val="22"/>
          <w:szCs w:val="22"/>
        </w:rPr>
        <w:t xml:space="preserve"> </w:t>
      </w:r>
      <w:r w:rsidRPr="00FA5D6C">
        <w:rPr>
          <w:rFonts w:ascii="Arial" w:hAnsi="Arial" w:cs="Arial"/>
          <w:b/>
          <w:sz w:val="22"/>
          <w:szCs w:val="22"/>
        </w:rPr>
        <w:t>(számmal írva) …………</w:t>
      </w:r>
      <w:r w:rsidR="004F5189">
        <w:rPr>
          <w:rFonts w:ascii="Arial" w:hAnsi="Arial" w:cs="Arial"/>
          <w:b/>
          <w:sz w:val="22"/>
          <w:szCs w:val="22"/>
        </w:rPr>
        <w:t>………</w:t>
      </w:r>
      <w:r w:rsidRPr="00FA5D6C">
        <w:rPr>
          <w:rFonts w:ascii="Arial" w:hAnsi="Arial" w:cs="Arial"/>
          <w:b/>
          <w:sz w:val="22"/>
          <w:szCs w:val="22"/>
        </w:rPr>
        <w:t>……. (betűvel kiírva)</w:t>
      </w:r>
    </w:p>
    <w:p w14:paraId="1B2F5E42" w14:textId="028250AB" w:rsidR="00B958AD" w:rsidRPr="00FA5D6C" w:rsidRDefault="00B958AD" w:rsidP="00B958AD">
      <w:pPr>
        <w:pStyle w:val="Szvegtrzs"/>
        <w:spacing w:after="120" w:line="360" w:lineRule="exact"/>
        <w:rPr>
          <w:rFonts w:ascii="Arial" w:hAnsi="Arial" w:cs="Arial"/>
          <w:sz w:val="22"/>
          <w:szCs w:val="22"/>
        </w:rPr>
      </w:pPr>
      <w:r w:rsidRPr="00FA5D6C">
        <w:rPr>
          <w:rFonts w:ascii="Arial" w:hAnsi="Arial" w:cs="Arial"/>
          <w:b/>
          <w:bCs/>
          <w:sz w:val="22"/>
          <w:szCs w:val="22"/>
        </w:rPr>
        <w:t>K</w:t>
      </w:r>
      <w:r w:rsidRPr="00FA5D6C">
        <w:rPr>
          <w:rFonts w:ascii="Arial" w:hAnsi="Arial" w:cs="Arial"/>
          <w:b/>
          <w:sz w:val="22"/>
          <w:szCs w:val="22"/>
        </w:rPr>
        <w:t xml:space="preserve">érem a </w:t>
      </w:r>
      <w:proofErr w:type="spellStart"/>
      <w:r w:rsidRPr="00FA5D6C">
        <w:rPr>
          <w:rFonts w:ascii="Arial" w:hAnsi="Arial" w:cs="Arial"/>
          <w:b/>
          <w:sz w:val="22"/>
          <w:szCs w:val="22"/>
        </w:rPr>
        <w:t>Biatorbágyi</w:t>
      </w:r>
      <w:proofErr w:type="spellEnd"/>
      <w:r w:rsidRPr="00FA5D6C">
        <w:rPr>
          <w:rFonts w:ascii="Arial" w:hAnsi="Arial" w:cs="Arial"/>
          <w:b/>
          <w:sz w:val="22"/>
          <w:szCs w:val="22"/>
        </w:rPr>
        <w:t xml:space="preserve"> Polgármesteri Hivatal Jegyzőjét, hogy a</w:t>
      </w:r>
      <w:r w:rsidRPr="00FA5D6C">
        <w:rPr>
          <w:rFonts w:ascii="Arial" w:hAnsi="Arial" w:cs="Arial"/>
          <w:sz w:val="22"/>
          <w:szCs w:val="22"/>
        </w:rPr>
        <w:t xml:space="preserve"> </w:t>
      </w:r>
    </w:p>
    <w:p w14:paraId="033FBE0E" w14:textId="789E0C8B" w:rsidR="00B958AD" w:rsidRPr="00FA5D6C" w:rsidRDefault="004F5189" w:rsidP="00B958AD">
      <w:pPr>
        <w:pStyle w:val="Szvegtrzs"/>
        <w:spacing w:after="120" w:line="360" w:lineRule="exact"/>
        <w:rPr>
          <w:rFonts w:ascii="Arial" w:hAnsi="Arial" w:cs="Arial"/>
          <w:sz w:val="22"/>
          <w:szCs w:val="22"/>
        </w:rPr>
      </w:pPr>
      <w:r>
        <w:rPr>
          <w:rFonts w:ascii="Arial" w:hAnsi="Arial" w:cs="Arial"/>
          <w:sz w:val="22"/>
          <w:szCs w:val="22"/>
        </w:rPr>
        <w:t>egyetemes szolgáltató</w:t>
      </w:r>
      <w:r w:rsidR="00B958AD" w:rsidRPr="00FA5D6C">
        <w:rPr>
          <w:rFonts w:ascii="Arial" w:hAnsi="Arial" w:cs="Arial"/>
          <w:sz w:val="22"/>
          <w:szCs w:val="22"/>
        </w:rPr>
        <w:t xml:space="preserve"> neve, ahol kérelmező a hatósági bizonyítványt felhasználja:</w:t>
      </w:r>
    </w:p>
    <w:p w14:paraId="3F6ADBC7" w14:textId="0F52BFAF" w:rsidR="00B958AD" w:rsidRPr="00FA5D6C" w:rsidRDefault="00B958AD" w:rsidP="00B958AD">
      <w:pPr>
        <w:pStyle w:val="Szvegtrzs"/>
        <w:spacing w:after="120" w:line="360" w:lineRule="exact"/>
        <w:rPr>
          <w:rFonts w:ascii="Arial" w:hAnsi="Arial" w:cs="Arial"/>
          <w:sz w:val="22"/>
          <w:szCs w:val="22"/>
        </w:rPr>
      </w:pPr>
      <w:r w:rsidRPr="00FA5D6C">
        <w:rPr>
          <w:rFonts w:ascii="Arial" w:hAnsi="Arial" w:cs="Arial"/>
          <w:sz w:val="22"/>
          <w:szCs w:val="22"/>
        </w:rPr>
        <w:t>………………………………………………………</w:t>
      </w:r>
      <w:r w:rsidR="004F5189">
        <w:rPr>
          <w:rFonts w:ascii="Arial" w:hAnsi="Arial" w:cs="Arial"/>
          <w:sz w:val="22"/>
          <w:szCs w:val="22"/>
        </w:rPr>
        <w:t>………...</w:t>
      </w:r>
      <w:r w:rsidRPr="00FA5D6C">
        <w:rPr>
          <w:rFonts w:ascii="Arial" w:hAnsi="Arial" w:cs="Arial"/>
          <w:sz w:val="22"/>
          <w:szCs w:val="22"/>
        </w:rPr>
        <w:t>………………………………………….</w:t>
      </w:r>
    </w:p>
    <w:p w14:paraId="017E4015" w14:textId="798E7D99" w:rsidR="00B958AD" w:rsidRPr="00FA5D6C" w:rsidRDefault="004F5189" w:rsidP="00B958AD">
      <w:pPr>
        <w:pStyle w:val="Szvegtrzs"/>
        <w:spacing w:after="120" w:line="360" w:lineRule="exact"/>
        <w:rPr>
          <w:rFonts w:ascii="Arial" w:hAnsi="Arial" w:cs="Arial"/>
          <w:sz w:val="22"/>
          <w:szCs w:val="22"/>
        </w:rPr>
      </w:pPr>
      <w:r>
        <w:rPr>
          <w:rFonts w:ascii="Arial" w:hAnsi="Arial" w:cs="Arial"/>
          <w:sz w:val="22"/>
          <w:szCs w:val="22"/>
        </w:rPr>
        <w:t>………………………………</w:t>
      </w:r>
      <w:r w:rsidR="00B958AD" w:rsidRPr="00FA5D6C">
        <w:rPr>
          <w:rFonts w:ascii="Arial" w:hAnsi="Arial" w:cs="Arial"/>
          <w:sz w:val="22"/>
          <w:szCs w:val="22"/>
        </w:rPr>
        <w:t>……………………………………………………………………………</w:t>
      </w:r>
    </w:p>
    <w:p w14:paraId="0FCAFBF4" w14:textId="5EB75C6F" w:rsidR="004F5189" w:rsidRPr="004944CF" w:rsidRDefault="00B958AD" w:rsidP="00B958AD">
      <w:pPr>
        <w:pStyle w:val="Szvegtrzs"/>
        <w:spacing w:after="120" w:line="360" w:lineRule="exact"/>
        <w:rPr>
          <w:rFonts w:ascii="Arial" w:hAnsi="Arial" w:cs="Arial"/>
          <w:bCs/>
          <w:sz w:val="22"/>
          <w:szCs w:val="22"/>
        </w:rPr>
      </w:pPr>
      <w:r w:rsidRPr="004944CF">
        <w:rPr>
          <w:rFonts w:ascii="Arial" w:hAnsi="Arial" w:cs="Arial"/>
          <w:bCs/>
          <w:sz w:val="22"/>
          <w:szCs w:val="22"/>
        </w:rPr>
        <w:t>előtt történő bemutatásra részemre hatósági bizonyítványt állítson ki a</w:t>
      </w:r>
      <w:r w:rsidR="003544EB" w:rsidRPr="004944CF">
        <w:rPr>
          <w:rFonts w:ascii="Arial" w:hAnsi="Arial" w:cs="Arial"/>
          <w:bCs/>
          <w:sz w:val="22"/>
          <w:szCs w:val="22"/>
        </w:rPr>
        <w:t xml:space="preserve"> </w:t>
      </w:r>
      <w:r w:rsidRPr="004944CF">
        <w:rPr>
          <w:rFonts w:ascii="Arial" w:hAnsi="Arial" w:cs="Arial"/>
          <w:bCs/>
          <w:sz w:val="22"/>
          <w:szCs w:val="22"/>
        </w:rPr>
        <w:t xml:space="preserve">tekintetben, hogy a kérelmezett ingatlanon található lakások száma: </w:t>
      </w:r>
    </w:p>
    <w:p w14:paraId="541EA7AA" w14:textId="3712F60E" w:rsidR="004F5189" w:rsidRPr="004944CF" w:rsidRDefault="00B958AD" w:rsidP="00B958AD">
      <w:pPr>
        <w:pStyle w:val="Szvegtrzs"/>
        <w:spacing w:after="120" w:line="360" w:lineRule="exact"/>
        <w:rPr>
          <w:rFonts w:ascii="Arial" w:hAnsi="Arial" w:cs="Arial"/>
          <w:bCs/>
          <w:sz w:val="22"/>
          <w:szCs w:val="22"/>
        </w:rPr>
      </w:pPr>
      <w:r w:rsidRPr="004944CF">
        <w:rPr>
          <w:rFonts w:ascii="Arial" w:hAnsi="Arial" w:cs="Arial"/>
          <w:bCs/>
          <w:sz w:val="22"/>
          <w:szCs w:val="22"/>
        </w:rPr>
        <w:t>………………</w:t>
      </w:r>
      <w:r w:rsidR="004F5189" w:rsidRPr="004944CF">
        <w:rPr>
          <w:rFonts w:ascii="Arial" w:hAnsi="Arial" w:cs="Arial"/>
          <w:bCs/>
          <w:sz w:val="22"/>
          <w:szCs w:val="22"/>
        </w:rPr>
        <w:t xml:space="preserve"> (számmal írva) </w:t>
      </w:r>
    </w:p>
    <w:p w14:paraId="636D277D" w14:textId="43318476" w:rsidR="00B958AD" w:rsidRPr="004944CF" w:rsidRDefault="004F5189" w:rsidP="00B958AD">
      <w:pPr>
        <w:pStyle w:val="Szvegtrzs"/>
        <w:spacing w:after="120" w:line="360" w:lineRule="exact"/>
        <w:rPr>
          <w:rFonts w:ascii="Arial" w:hAnsi="Arial" w:cs="Arial"/>
          <w:bCs/>
          <w:sz w:val="22"/>
          <w:szCs w:val="22"/>
        </w:rPr>
      </w:pPr>
      <w:r w:rsidRPr="004944CF">
        <w:rPr>
          <w:rFonts w:ascii="Arial" w:hAnsi="Arial" w:cs="Arial"/>
          <w:bCs/>
          <w:sz w:val="22"/>
          <w:szCs w:val="22"/>
        </w:rPr>
        <w:t>…………………………. (betűvel írva)</w:t>
      </w:r>
    </w:p>
    <w:p w14:paraId="6D90D9A6" w14:textId="77777777" w:rsidR="00B958AD" w:rsidRPr="00FA5D6C" w:rsidRDefault="00B958AD" w:rsidP="00B958AD">
      <w:pPr>
        <w:ind w:left="567"/>
        <w:jc w:val="both"/>
        <w:rPr>
          <w:rFonts w:cs="Arial"/>
          <w:szCs w:val="22"/>
        </w:rPr>
      </w:pPr>
    </w:p>
    <w:p w14:paraId="448228DA" w14:textId="64E33EF1" w:rsidR="00706FBD" w:rsidRDefault="00706FBD" w:rsidP="00B958AD">
      <w:pPr>
        <w:jc w:val="both"/>
        <w:rPr>
          <w:rFonts w:cs="Arial"/>
          <w:b/>
          <w:bCs/>
          <w:szCs w:val="22"/>
          <w:u w:val="single"/>
        </w:rPr>
      </w:pPr>
    </w:p>
    <w:p w14:paraId="7CF286D4" w14:textId="0554E437" w:rsidR="00706FBD" w:rsidRDefault="00706FBD" w:rsidP="00B958AD">
      <w:pPr>
        <w:jc w:val="both"/>
        <w:rPr>
          <w:rFonts w:cs="Arial"/>
          <w:b/>
          <w:bCs/>
          <w:szCs w:val="22"/>
          <w:u w:val="single"/>
        </w:rPr>
      </w:pPr>
    </w:p>
    <w:p w14:paraId="24C3CFF3" w14:textId="0F43535F" w:rsidR="00706FBD" w:rsidRDefault="00706FBD" w:rsidP="00B958AD">
      <w:pPr>
        <w:jc w:val="both"/>
        <w:rPr>
          <w:rFonts w:cs="Arial"/>
          <w:b/>
          <w:bCs/>
          <w:szCs w:val="22"/>
          <w:u w:val="single"/>
        </w:rPr>
      </w:pPr>
    </w:p>
    <w:p w14:paraId="24E224ED" w14:textId="77777777" w:rsidR="00706FBD" w:rsidRPr="00A018B5" w:rsidRDefault="00706FBD" w:rsidP="00B958AD">
      <w:pPr>
        <w:jc w:val="both"/>
        <w:rPr>
          <w:rFonts w:cs="Arial"/>
          <w:b/>
          <w:bCs/>
          <w:szCs w:val="22"/>
          <w:u w:val="single"/>
        </w:rPr>
      </w:pPr>
    </w:p>
    <w:p w14:paraId="52FE01D0" w14:textId="77777777" w:rsidR="000D2B52" w:rsidRDefault="000D2B52" w:rsidP="00B958AD">
      <w:pPr>
        <w:jc w:val="both"/>
        <w:rPr>
          <w:rFonts w:cs="Arial"/>
          <w:szCs w:val="22"/>
        </w:rPr>
      </w:pPr>
    </w:p>
    <w:p w14:paraId="0B7280DA" w14:textId="6F72D464" w:rsidR="000D2B52" w:rsidRPr="007139E4" w:rsidRDefault="000D2B52" w:rsidP="00B958AD">
      <w:pPr>
        <w:jc w:val="both"/>
        <w:rPr>
          <w:rFonts w:cs="Arial"/>
          <w:b/>
          <w:bCs/>
          <w:szCs w:val="22"/>
        </w:rPr>
      </w:pPr>
      <w:r w:rsidRPr="007139E4">
        <w:rPr>
          <w:rFonts w:cs="Arial"/>
          <w:b/>
          <w:bCs/>
          <w:szCs w:val="22"/>
        </w:rPr>
        <w:t>A kérelmet az alábbi jogszabályi előírások alapján</w:t>
      </w:r>
      <w:r w:rsidR="00D00988">
        <w:rPr>
          <w:rFonts w:cs="Arial"/>
          <w:b/>
          <w:bCs/>
          <w:szCs w:val="22"/>
        </w:rPr>
        <w:t>, illetve tájékoztatás alapján</w:t>
      </w:r>
      <w:r w:rsidRPr="007139E4">
        <w:rPr>
          <w:rFonts w:cs="Arial"/>
          <w:b/>
          <w:bCs/>
          <w:szCs w:val="22"/>
        </w:rPr>
        <w:t xml:space="preserve"> </w:t>
      </w:r>
      <w:r w:rsidR="00DA0E9E" w:rsidRPr="007139E4">
        <w:rPr>
          <w:rFonts w:cs="Arial"/>
          <w:b/>
          <w:bCs/>
          <w:szCs w:val="22"/>
        </w:rPr>
        <w:t>nyújtom be:</w:t>
      </w:r>
    </w:p>
    <w:p w14:paraId="64956829" w14:textId="10C86B81" w:rsidR="00DA0E9E" w:rsidRDefault="00DA0E9E" w:rsidP="00B958AD">
      <w:pPr>
        <w:jc w:val="both"/>
        <w:rPr>
          <w:rFonts w:cs="Arial"/>
          <w:szCs w:val="22"/>
        </w:rPr>
      </w:pPr>
    </w:p>
    <w:p w14:paraId="73D0E05E" w14:textId="54A07DC0" w:rsidR="00DA0E9E" w:rsidRPr="007139E4" w:rsidRDefault="00EB1B35" w:rsidP="00B958AD">
      <w:pPr>
        <w:jc w:val="both"/>
        <w:rPr>
          <w:rFonts w:cs="Arial"/>
          <w:b/>
          <w:bCs/>
          <w:szCs w:val="22"/>
        </w:rPr>
      </w:pPr>
      <w:r w:rsidRPr="007139E4">
        <w:rPr>
          <w:rFonts w:cs="Arial"/>
          <w:b/>
          <w:bCs/>
          <w:szCs w:val="22"/>
        </w:rPr>
        <w:t>A</w:t>
      </w:r>
      <w:r w:rsidR="00AE6174" w:rsidRPr="007139E4">
        <w:rPr>
          <w:rFonts w:cs="Arial"/>
          <w:b/>
          <w:bCs/>
          <w:szCs w:val="22"/>
        </w:rPr>
        <w:t>z</w:t>
      </w:r>
      <w:r w:rsidR="009F3694" w:rsidRPr="007139E4">
        <w:rPr>
          <w:rFonts w:cs="Arial"/>
          <w:b/>
          <w:bCs/>
          <w:szCs w:val="22"/>
        </w:rPr>
        <w:t xml:space="preserve"> egyetemes szolgáltatási árszabások meghatározásáról</w:t>
      </w:r>
      <w:r w:rsidR="00410597" w:rsidRPr="007139E4">
        <w:rPr>
          <w:rFonts w:cs="Arial"/>
          <w:b/>
          <w:bCs/>
          <w:szCs w:val="22"/>
        </w:rPr>
        <w:t xml:space="preserve"> </w:t>
      </w:r>
      <w:r w:rsidR="00AE6174" w:rsidRPr="007139E4">
        <w:rPr>
          <w:rFonts w:cs="Arial"/>
          <w:b/>
          <w:bCs/>
          <w:szCs w:val="22"/>
        </w:rPr>
        <w:t xml:space="preserve">szóló 259/2022. (VII.21.) Korm. rendelet </w:t>
      </w:r>
    </w:p>
    <w:p w14:paraId="7342AAAC" w14:textId="77777777" w:rsidR="00A11148" w:rsidRDefault="00A11148" w:rsidP="00B958AD">
      <w:pPr>
        <w:jc w:val="both"/>
        <w:rPr>
          <w:rFonts w:cs="Arial"/>
          <w:szCs w:val="22"/>
        </w:rPr>
      </w:pPr>
    </w:p>
    <w:p w14:paraId="1EC732FB" w14:textId="7C557AD0" w:rsidR="00A11148" w:rsidRPr="007139E4" w:rsidRDefault="00AE6174" w:rsidP="00A11148">
      <w:pPr>
        <w:jc w:val="both"/>
        <w:rPr>
          <w:rFonts w:cs="Arial"/>
          <w:i/>
          <w:iCs/>
          <w:szCs w:val="22"/>
        </w:rPr>
      </w:pPr>
      <w:r w:rsidRPr="007139E4">
        <w:rPr>
          <w:rFonts w:cs="Arial"/>
          <w:i/>
          <w:iCs/>
          <w:szCs w:val="22"/>
        </w:rPr>
        <w:t>„</w:t>
      </w:r>
      <w:r w:rsidR="00A11148" w:rsidRPr="007139E4">
        <w:rPr>
          <w:rFonts w:cs="Arial"/>
          <w:i/>
          <w:iCs/>
          <w:szCs w:val="22"/>
        </w:rPr>
        <w:t>4/A. </w:t>
      </w:r>
      <w:proofErr w:type="gramStart"/>
      <w:r w:rsidR="00A11148" w:rsidRPr="007139E4">
        <w:rPr>
          <w:rFonts w:cs="Arial"/>
          <w:i/>
          <w:iCs/>
          <w:szCs w:val="22"/>
        </w:rPr>
        <w:t>*  A</w:t>
      </w:r>
      <w:proofErr w:type="gramEnd"/>
      <w:r w:rsidR="00A11148" w:rsidRPr="007139E4">
        <w:rPr>
          <w:rFonts w:cs="Arial"/>
          <w:i/>
          <w:iCs/>
          <w:szCs w:val="22"/>
        </w:rPr>
        <w:t xml:space="preserve"> családi fogyasztói közösségekre vonatkozó kedvezmények</w:t>
      </w:r>
    </w:p>
    <w:p w14:paraId="7763DC29" w14:textId="77777777" w:rsidR="00AE6174" w:rsidRPr="007139E4" w:rsidRDefault="00AE6174" w:rsidP="00A11148">
      <w:pPr>
        <w:jc w:val="both"/>
        <w:rPr>
          <w:rFonts w:cs="Arial"/>
          <w:i/>
          <w:iCs/>
          <w:szCs w:val="22"/>
        </w:rPr>
      </w:pPr>
    </w:p>
    <w:p w14:paraId="5AFB85BF" w14:textId="77777777" w:rsidR="00A11148" w:rsidRPr="007139E4" w:rsidRDefault="00A11148" w:rsidP="00A11148">
      <w:pPr>
        <w:jc w:val="both"/>
        <w:rPr>
          <w:rFonts w:cs="Arial"/>
          <w:i/>
          <w:iCs/>
          <w:szCs w:val="22"/>
        </w:rPr>
      </w:pPr>
      <w:r w:rsidRPr="007139E4">
        <w:rPr>
          <w:rFonts w:cs="Arial"/>
          <w:i/>
          <w:iCs/>
          <w:szCs w:val="22"/>
        </w:rPr>
        <w:t>7/A. § </w:t>
      </w:r>
      <w:proofErr w:type="gramStart"/>
      <w:r w:rsidRPr="007139E4">
        <w:rPr>
          <w:rFonts w:cs="Arial"/>
          <w:i/>
          <w:iCs/>
          <w:szCs w:val="22"/>
        </w:rPr>
        <w:t>*  (</w:t>
      </w:r>
      <w:proofErr w:type="gramEnd"/>
      <w:r w:rsidRPr="007139E4">
        <w:rPr>
          <w:rFonts w:cs="Arial"/>
          <w:i/>
          <w:iCs/>
          <w:szCs w:val="22"/>
        </w:rPr>
        <w:t xml:space="preserve">1) Ha a társasháznak, lakásszövetkezetnek nem minősülő ingatlanon belül több, de legfeljebb négy önálló, az országos településrendezési és építési követelményekről szóló 253/1997. (XII. 20.) Korm. rendelet 105. §-a szerinti lakás rendeltetési egység (a továbbiakban: lakás rendeltetési egység) található, a települési önkormányzat jegyzője (a továbbiakban: eljáró hatóság) kérelemre </w:t>
      </w:r>
      <w:r w:rsidRPr="007139E4">
        <w:rPr>
          <w:rFonts w:cs="Arial"/>
          <w:b/>
          <w:bCs/>
          <w:i/>
          <w:iCs/>
          <w:szCs w:val="22"/>
        </w:rPr>
        <w:t>8 napon belül hatósági bizonyítványt állít</w:t>
      </w:r>
      <w:r w:rsidRPr="007139E4">
        <w:rPr>
          <w:rFonts w:cs="Arial"/>
          <w:i/>
          <w:iCs/>
          <w:szCs w:val="22"/>
        </w:rPr>
        <w:t xml:space="preserve"> ki a lakás rendeltetési egységek számáról.  </w:t>
      </w:r>
    </w:p>
    <w:p w14:paraId="7E46E3EC" w14:textId="77777777" w:rsidR="00A11148" w:rsidRPr="007139E4" w:rsidRDefault="00A11148" w:rsidP="00A11148">
      <w:pPr>
        <w:jc w:val="both"/>
        <w:rPr>
          <w:rFonts w:cs="Arial"/>
          <w:i/>
          <w:iCs/>
          <w:szCs w:val="22"/>
        </w:rPr>
      </w:pPr>
      <w:r w:rsidRPr="007139E4">
        <w:rPr>
          <w:rFonts w:cs="Arial"/>
          <w:i/>
          <w:iCs/>
          <w:szCs w:val="22"/>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14:paraId="00A2D863" w14:textId="77777777" w:rsidR="00A11148" w:rsidRPr="007139E4" w:rsidRDefault="00A11148" w:rsidP="00A11148">
      <w:pPr>
        <w:jc w:val="both"/>
        <w:rPr>
          <w:rFonts w:cs="Arial"/>
          <w:i/>
          <w:iCs/>
          <w:szCs w:val="22"/>
        </w:rPr>
      </w:pPr>
      <w:r w:rsidRPr="007139E4">
        <w:rPr>
          <w:rFonts w:cs="Arial"/>
          <w:i/>
          <w:iCs/>
          <w:szCs w:val="22"/>
        </w:rPr>
        <w:t xml:space="preserve">(3) Az e § </w:t>
      </w:r>
      <w:r w:rsidRPr="007139E4">
        <w:rPr>
          <w:rFonts w:cs="Arial"/>
          <w:b/>
          <w:bCs/>
          <w:i/>
          <w:iCs/>
          <w:szCs w:val="22"/>
        </w:rPr>
        <w:t>szerinti hatósági bizonyítvány csak az e § szerinti kedvezmény igénybevétele céljából használható fel.</w:t>
      </w:r>
      <w:r w:rsidRPr="007139E4">
        <w:rPr>
          <w:rFonts w:cs="Arial"/>
          <w:i/>
          <w:iCs/>
          <w:szCs w:val="22"/>
        </w:rPr>
        <w:t xml:space="preserve"> Az erre vonatkozó figyelemfelhívást a hatósági bizonyítvány tartalmazza.</w:t>
      </w:r>
    </w:p>
    <w:p w14:paraId="025406FD" w14:textId="77777777" w:rsidR="00A11148" w:rsidRPr="007139E4" w:rsidRDefault="00A11148" w:rsidP="00A11148">
      <w:pPr>
        <w:jc w:val="both"/>
        <w:rPr>
          <w:rFonts w:cs="Arial"/>
          <w:i/>
          <w:iCs/>
          <w:szCs w:val="22"/>
        </w:rPr>
      </w:pPr>
      <w:r w:rsidRPr="007139E4">
        <w:rPr>
          <w:rFonts w:cs="Arial"/>
          <w:i/>
          <w:iCs/>
          <w:szCs w:val="22"/>
        </w:rPr>
        <w:t xml:space="preserve">(4) Az e § szerinti hatósági bizonyítvány kiadására irányuló ügyekben - az általános közigazgatási rendtartásról szóló 2016. évi CL. törvény 116. § (2) bekezdés a) pontjától eltérően - fellebbezésnek nincs helye. A Kormány a hatósági bizonyítvány kiadásával kapcsolatos ügyekben </w:t>
      </w:r>
      <w:r w:rsidRPr="007139E4">
        <w:rPr>
          <w:rFonts w:cs="Arial"/>
          <w:b/>
          <w:bCs/>
          <w:i/>
          <w:iCs/>
          <w:szCs w:val="22"/>
        </w:rPr>
        <w:t>az eljáró hatóság felügyeleti szerveként az építésügyi hatóságot jelöli</w:t>
      </w:r>
      <w:r w:rsidRPr="007139E4">
        <w:rPr>
          <w:rFonts w:cs="Arial"/>
          <w:i/>
          <w:iCs/>
          <w:szCs w:val="22"/>
        </w:rPr>
        <w:t xml:space="preserve"> ki.</w:t>
      </w:r>
    </w:p>
    <w:p w14:paraId="6C9CD427" w14:textId="77777777" w:rsidR="00A11148" w:rsidRPr="007139E4" w:rsidRDefault="00A11148" w:rsidP="00A11148">
      <w:pPr>
        <w:jc w:val="both"/>
        <w:rPr>
          <w:rFonts w:cs="Arial"/>
          <w:i/>
          <w:iCs/>
          <w:szCs w:val="22"/>
        </w:rPr>
      </w:pPr>
      <w:r w:rsidRPr="007139E4">
        <w:rPr>
          <w:rFonts w:cs="Arial"/>
          <w:i/>
          <w:iCs/>
          <w:szCs w:val="22"/>
        </w:rPr>
        <w:t xml:space="preserve">(5) A </w:t>
      </w:r>
      <w:proofErr w:type="spellStart"/>
      <w:r w:rsidRPr="007139E4">
        <w:rPr>
          <w:rFonts w:cs="Arial"/>
          <w:i/>
          <w:iCs/>
          <w:szCs w:val="22"/>
        </w:rPr>
        <w:t>Get</w:t>
      </w:r>
      <w:proofErr w:type="spellEnd"/>
      <w:r w:rsidRPr="007139E4">
        <w:rPr>
          <w:rFonts w:cs="Arial"/>
          <w:i/>
          <w:iCs/>
          <w:szCs w:val="22"/>
        </w:rPr>
        <w:t>. 3. § 47. pontja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14:paraId="5783C301" w14:textId="77777777" w:rsidR="00A11148" w:rsidRPr="007139E4" w:rsidRDefault="00A11148" w:rsidP="00A11148">
      <w:pPr>
        <w:jc w:val="both"/>
        <w:rPr>
          <w:rFonts w:cs="Arial"/>
          <w:i/>
          <w:iCs/>
          <w:szCs w:val="22"/>
        </w:rPr>
      </w:pPr>
      <w:r w:rsidRPr="007139E4">
        <w:rPr>
          <w:rFonts w:cs="Arial"/>
          <w:i/>
          <w:iCs/>
          <w:szCs w:val="22"/>
        </w:rPr>
        <w:t xml:space="preserve">(6) </w:t>
      </w:r>
      <w:r w:rsidRPr="00FC0193">
        <w:rPr>
          <w:rFonts w:cs="Arial"/>
          <w:b/>
          <w:bCs/>
          <w:i/>
          <w:iCs/>
          <w:szCs w:val="22"/>
        </w:rPr>
        <w:t>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w:t>
      </w:r>
      <w:r w:rsidRPr="007139E4">
        <w:rPr>
          <w:rFonts w:cs="Arial"/>
          <w:i/>
          <w:iCs/>
          <w:szCs w:val="22"/>
        </w:rPr>
        <w:t xml:space="preserve"> Az egyetemes szolgáltató az (5) bekezdés alapján meghatározott kedvezményes mennyiséget a nyilatkozat benyújtását követő hónap elsejétől alkalmazza, a 9. §-ban foglaltakra figyelemmel időarányosan.</w:t>
      </w:r>
    </w:p>
    <w:p w14:paraId="74DCDEFE" w14:textId="77777777" w:rsidR="00A11148" w:rsidRPr="00FC0193" w:rsidRDefault="00A11148" w:rsidP="00A11148">
      <w:pPr>
        <w:jc w:val="both"/>
        <w:rPr>
          <w:rFonts w:cs="Arial"/>
          <w:b/>
          <w:bCs/>
          <w:i/>
          <w:iCs/>
          <w:szCs w:val="22"/>
        </w:rPr>
      </w:pPr>
      <w:r w:rsidRPr="007139E4">
        <w:rPr>
          <w:rFonts w:cs="Arial"/>
          <w:i/>
          <w:iCs/>
          <w:szCs w:val="22"/>
        </w:rPr>
        <w:t xml:space="preserve">(7) </w:t>
      </w:r>
      <w:r w:rsidRPr="00FC0193">
        <w:rPr>
          <w:rFonts w:cs="Arial"/>
          <w:b/>
          <w:bCs/>
          <w:i/>
          <w:iCs/>
          <w:szCs w:val="22"/>
        </w:rPr>
        <w:t>Ha az egyetemes szolgáltató azt észleli, hogy az ingatlan lakás rendeltetési egységeinek száma nem egyezik meg a hatósági bizonyítványban foglaltakkal, ezt hatósági ellenőrzés lefolytatása érdekében az eljáró hatóság felé jelzi.</w:t>
      </w:r>
    </w:p>
    <w:p w14:paraId="5863AA1D" w14:textId="77777777" w:rsidR="00A11148" w:rsidRPr="007139E4" w:rsidRDefault="00A11148" w:rsidP="00A11148">
      <w:pPr>
        <w:jc w:val="both"/>
        <w:rPr>
          <w:rFonts w:cs="Arial"/>
          <w:i/>
          <w:iCs/>
          <w:szCs w:val="22"/>
        </w:rPr>
      </w:pPr>
      <w:r w:rsidRPr="007139E4">
        <w:rPr>
          <w:rFonts w:cs="Arial"/>
          <w:i/>
          <w:iCs/>
          <w:szCs w:val="22"/>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14:paraId="0281ED7C" w14:textId="77777777" w:rsidR="00A11148" w:rsidRPr="007139E4" w:rsidRDefault="00A11148" w:rsidP="00A11148">
      <w:pPr>
        <w:jc w:val="both"/>
        <w:rPr>
          <w:rFonts w:cs="Arial"/>
          <w:i/>
          <w:iCs/>
          <w:szCs w:val="22"/>
        </w:rPr>
      </w:pPr>
      <w:r w:rsidRPr="007139E4">
        <w:rPr>
          <w:rFonts w:cs="Arial"/>
          <w:i/>
          <w:iCs/>
          <w:szCs w:val="22"/>
        </w:rPr>
        <w:t>(9) A felügyeleti szerv a (8) bekezdésben foglalt megkereséstől, illetve az eljáró hatóság által végzett ellenőrzéstől függetlenül, saját hatáskörben is jogosult hatósági ellenőrzés lefolytatására.</w:t>
      </w:r>
    </w:p>
    <w:p w14:paraId="4D806472" w14:textId="77777777" w:rsidR="00A11148" w:rsidRPr="007139E4" w:rsidRDefault="00A11148" w:rsidP="00A11148">
      <w:pPr>
        <w:jc w:val="both"/>
        <w:rPr>
          <w:rFonts w:cs="Arial"/>
          <w:i/>
          <w:iCs/>
          <w:szCs w:val="22"/>
        </w:rPr>
      </w:pPr>
      <w:r w:rsidRPr="007139E4">
        <w:rPr>
          <w:rFonts w:cs="Arial"/>
          <w:i/>
          <w:iCs/>
          <w:szCs w:val="22"/>
        </w:rPr>
        <w:t>(10) A hatósági bizonyítvány jogorvoslati eljárás keretében történő felülvizsgálata során a jogorvoslati döntést a jóhiszeműen szerzett és gyakorolt jogokra tekintet nélkül kell meghozni.</w:t>
      </w:r>
    </w:p>
    <w:p w14:paraId="09AB6ECB" w14:textId="77837E00" w:rsidR="00410597" w:rsidRPr="00FC0193" w:rsidRDefault="00A11148" w:rsidP="00A11148">
      <w:pPr>
        <w:jc w:val="both"/>
        <w:rPr>
          <w:rFonts w:cs="Arial"/>
          <w:b/>
          <w:bCs/>
          <w:i/>
          <w:iCs/>
          <w:szCs w:val="22"/>
        </w:rPr>
      </w:pPr>
      <w:r w:rsidRPr="007139E4">
        <w:rPr>
          <w:rFonts w:cs="Arial"/>
          <w:i/>
          <w:iCs/>
          <w:szCs w:val="22"/>
        </w:rPr>
        <w:t xml:space="preserve">(11) Ha a (7)-(9) bekezdés alapján indult eljárás azzal az eredménnyel zárul, hogy a hatósági bizonyítványban foglaltnál kisebb számú, ténylegesen kialakult lakás rendeltetési egység található az ingatlanon belül, </w:t>
      </w:r>
      <w:r w:rsidRPr="00FC0193">
        <w:rPr>
          <w:rFonts w:cs="Arial"/>
          <w:b/>
          <w:bCs/>
          <w:i/>
          <w:iCs/>
          <w:szCs w:val="22"/>
        </w:rPr>
        <w:t>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r w:rsidR="00AE6174" w:rsidRPr="00FC0193">
        <w:rPr>
          <w:rFonts w:cs="Arial"/>
          <w:b/>
          <w:bCs/>
          <w:i/>
          <w:iCs/>
          <w:szCs w:val="22"/>
        </w:rPr>
        <w:t>”</w:t>
      </w:r>
    </w:p>
    <w:p w14:paraId="2B91280C" w14:textId="0EBCF0D9" w:rsidR="000D2B52" w:rsidRPr="007139E4" w:rsidRDefault="000D2B52" w:rsidP="00B958AD">
      <w:pPr>
        <w:jc w:val="both"/>
        <w:rPr>
          <w:rFonts w:cs="Arial"/>
          <w:i/>
          <w:iCs/>
          <w:szCs w:val="22"/>
        </w:rPr>
      </w:pPr>
    </w:p>
    <w:p w14:paraId="01706564" w14:textId="77777777" w:rsidR="007D796B" w:rsidRDefault="007D796B" w:rsidP="00B958AD">
      <w:pPr>
        <w:jc w:val="both"/>
        <w:rPr>
          <w:rFonts w:cs="Arial"/>
          <w:szCs w:val="22"/>
        </w:rPr>
      </w:pPr>
    </w:p>
    <w:p w14:paraId="68FAA88B" w14:textId="45874A27" w:rsidR="00B958AD" w:rsidRPr="00FA5D6C" w:rsidRDefault="00B958AD" w:rsidP="00B958AD">
      <w:pPr>
        <w:jc w:val="both"/>
        <w:rPr>
          <w:rFonts w:cs="Arial"/>
          <w:szCs w:val="22"/>
        </w:rPr>
      </w:pPr>
      <w:r w:rsidRPr="007139E4">
        <w:rPr>
          <w:rFonts w:cs="Arial"/>
          <w:b/>
          <w:bCs/>
          <w:szCs w:val="22"/>
        </w:rPr>
        <w:t xml:space="preserve">Az </w:t>
      </w:r>
      <w:r w:rsidR="00AE6174" w:rsidRPr="007139E4">
        <w:rPr>
          <w:rFonts w:cs="Arial"/>
          <w:b/>
          <w:bCs/>
          <w:szCs w:val="22"/>
        </w:rPr>
        <w:t xml:space="preserve">országos településrendezési és építési követelményekről szóló 253/1997. (XII. 20.) Korm. rendelet (a továbbiakban: </w:t>
      </w:r>
      <w:r w:rsidRPr="007139E4">
        <w:rPr>
          <w:rFonts w:cs="Arial"/>
          <w:b/>
          <w:bCs/>
          <w:szCs w:val="22"/>
        </w:rPr>
        <w:t>OTÉK</w:t>
      </w:r>
      <w:r w:rsidRPr="00AE6174">
        <w:rPr>
          <w:rFonts w:cs="Arial"/>
          <w:szCs w:val="22"/>
        </w:rPr>
        <w:t xml:space="preserve"> 105. § (1) bek</w:t>
      </w:r>
      <w:r w:rsidR="003544EB" w:rsidRPr="00AE6174">
        <w:rPr>
          <w:rFonts w:cs="Arial"/>
          <w:szCs w:val="22"/>
        </w:rPr>
        <w:t>ezdése</w:t>
      </w:r>
      <w:r w:rsidRPr="00AE6174">
        <w:rPr>
          <w:rFonts w:cs="Arial"/>
          <w:szCs w:val="22"/>
        </w:rPr>
        <w:t xml:space="preserve"> alapján a lakás olyan huzamos tartózkodás céljára </w:t>
      </w:r>
      <w:r w:rsidRPr="00FA5D6C">
        <w:rPr>
          <w:rFonts w:cs="Arial"/>
          <w:szCs w:val="22"/>
        </w:rPr>
        <w:t>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7320C46B" w14:textId="77777777" w:rsidR="00B958AD" w:rsidRPr="00FA5D6C" w:rsidRDefault="00B958AD" w:rsidP="00B958AD">
      <w:pPr>
        <w:ind w:left="567"/>
        <w:jc w:val="both"/>
        <w:rPr>
          <w:rFonts w:cs="Arial"/>
          <w:szCs w:val="22"/>
        </w:rPr>
      </w:pPr>
      <w:r w:rsidRPr="00FA5D6C">
        <w:rPr>
          <w:rFonts w:cs="Arial"/>
          <w:szCs w:val="22"/>
        </w:rPr>
        <w:t>a) a pihenést (az alvást) és az otthoni tevékenységek folytatását,</w:t>
      </w:r>
    </w:p>
    <w:p w14:paraId="4B1C3A9A" w14:textId="77777777" w:rsidR="00B958AD" w:rsidRPr="00FA5D6C" w:rsidRDefault="00B958AD" w:rsidP="00B958AD">
      <w:pPr>
        <w:ind w:left="567"/>
        <w:jc w:val="both"/>
        <w:rPr>
          <w:rFonts w:cs="Arial"/>
          <w:szCs w:val="22"/>
        </w:rPr>
      </w:pPr>
      <w:r w:rsidRPr="00FA5D6C">
        <w:rPr>
          <w:rFonts w:cs="Arial"/>
          <w:szCs w:val="22"/>
        </w:rPr>
        <w:t>b) a főzést, mosogatást és az étkezést,</w:t>
      </w:r>
    </w:p>
    <w:p w14:paraId="1500F7FF" w14:textId="77777777" w:rsidR="00B958AD" w:rsidRPr="00FA5D6C" w:rsidRDefault="00B958AD" w:rsidP="00B958AD">
      <w:pPr>
        <w:ind w:left="567"/>
        <w:jc w:val="both"/>
        <w:rPr>
          <w:rFonts w:cs="Arial"/>
          <w:szCs w:val="22"/>
        </w:rPr>
      </w:pPr>
      <w:r w:rsidRPr="00FA5D6C">
        <w:rPr>
          <w:rFonts w:cs="Arial"/>
          <w:szCs w:val="22"/>
        </w:rPr>
        <w:t>c) a tisztálkodást, a mosást, az illemhely-használatot,</w:t>
      </w:r>
    </w:p>
    <w:p w14:paraId="1B4F85A0" w14:textId="77777777" w:rsidR="002F0C85" w:rsidRDefault="00B958AD" w:rsidP="00B958AD">
      <w:pPr>
        <w:ind w:left="567"/>
        <w:jc w:val="both"/>
        <w:rPr>
          <w:rFonts w:cs="Arial"/>
          <w:szCs w:val="22"/>
        </w:rPr>
      </w:pPr>
      <w:r w:rsidRPr="00FA5D6C">
        <w:rPr>
          <w:rFonts w:cs="Arial"/>
          <w:szCs w:val="22"/>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15A7FF1F" w14:textId="77777777" w:rsidR="002F0C85" w:rsidRDefault="002F0C85" w:rsidP="00B958AD">
      <w:pPr>
        <w:ind w:left="567"/>
        <w:jc w:val="both"/>
        <w:rPr>
          <w:rFonts w:cs="Arial"/>
          <w:szCs w:val="22"/>
        </w:rPr>
      </w:pPr>
    </w:p>
    <w:p w14:paraId="0A8B3638" w14:textId="591DAABF" w:rsidR="00D140F0" w:rsidRPr="00FA5D6C" w:rsidRDefault="00AE6174" w:rsidP="001113B8">
      <w:pPr>
        <w:jc w:val="both"/>
        <w:rPr>
          <w:rFonts w:cs="Arial"/>
          <w:szCs w:val="22"/>
        </w:rPr>
      </w:pPr>
      <w:r>
        <w:rPr>
          <w:rFonts w:cs="Arial"/>
          <w:szCs w:val="22"/>
        </w:rPr>
        <w:t xml:space="preserve">Az </w:t>
      </w:r>
      <w:r w:rsidR="00425DD6">
        <w:rPr>
          <w:rFonts w:cs="Arial"/>
          <w:szCs w:val="22"/>
        </w:rPr>
        <w:t xml:space="preserve">OTÉK 1. számú mellékletének 95. pontjában meghatározott fogalommeghatározás szerint </w:t>
      </w:r>
      <w:r w:rsidR="00425DD6" w:rsidRPr="007139E4">
        <w:rPr>
          <w:rFonts w:cs="Arial"/>
          <w:b/>
          <w:bCs/>
          <w:szCs w:val="22"/>
        </w:rPr>
        <w:t>ö</w:t>
      </w:r>
      <w:r w:rsidR="00D140F0" w:rsidRPr="007139E4">
        <w:rPr>
          <w:rFonts w:cs="Arial"/>
          <w:b/>
          <w:bCs/>
          <w:szCs w:val="22"/>
        </w:rPr>
        <w:t>nálló rendeltetési egység:</w:t>
      </w:r>
      <w:r w:rsidR="00D140F0" w:rsidRPr="00D140F0">
        <w:rPr>
          <w:rFonts w:cs="Arial"/>
          <w:szCs w:val="22"/>
        </w:rPr>
        <w:t xml:space="preserve"> meghatározott rendeltetés céljára önmagában alkalmas helyiség vagy helyiségcsoport, amelynek a szabadból vagy az épületen belüli közös közlekedőből nyíló önálló bejárata van.</w:t>
      </w:r>
    </w:p>
    <w:p w14:paraId="58E9F7E5" w14:textId="77777777" w:rsidR="00C6671B" w:rsidRDefault="00C6671B" w:rsidP="00C6671B">
      <w:pPr>
        <w:jc w:val="both"/>
        <w:rPr>
          <w:rFonts w:cs="Arial"/>
          <w:szCs w:val="22"/>
        </w:rPr>
      </w:pPr>
    </w:p>
    <w:p w14:paraId="05332FE5" w14:textId="40820C63" w:rsidR="00B958AD" w:rsidRPr="00FA5D6C" w:rsidRDefault="00B958AD" w:rsidP="00C6671B">
      <w:pPr>
        <w:jc w:val="both"/>
        <w:rPr>
          <w:rFonts w:cs="Arial"/>
          <w:szCs w:val="22"/>
        </w:rPr>
      </w:pPr>
      <w:r w:rsidRPr="00FA5D6C">
        <w:rPr>
          <w:rFonts w:cs="Arial"/>
          <w:szCs w:val="22"/>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FA5D6C">
        <w:rPr>
          <w:rFonts w:cs="Arial"/>
          <w:szCs w:val="22"/>
        </w:rPr>
        <w:t>Infotv</w:t>
      </w:r>
      <w:proofErr w:type="spellEnd"/>
      <w:r w:rsidRPr="00FA5D6C">
        <w:rPr>
          <w:rFonts w:cs="Arial"/>
          <w:szCs w:val="22"/>
        </w:rPr>
        <w:t xml:space="preserve">.) foglaltakra figyelemmel történt. </w:t>
      </w:r>
    </w:p>
    <w:p w14:paraId="17C122AF" w14:textId="77777777" w:rsidR="00B958AD" w:rsidRPr="00FA5D6C" w:rsidRDefault="00B958AD" w:rsidP="00C6671B">
      <w:pPr>
        <w:jc w:val="both"/>
        <w:rPr>
          <w:rFonts w:cs="Arial"/>
          <w:szCs w:val="22"/>
        </w:rPr>
      </w:pPr>
    </w:p>
    <w:p w14:paraId="675C59C8" w14:textId="76AC13D7" w:rsidR="00B958AD" w:rsidRPr="00FA5D6C" w:rsidRDefault="00B958AD" w:rsidP="00B958AD">
      <w:pPr>
        <w:jc w:val="both"/>
        <w:rPr>
          <w:rFonts w:cs="Arial"/>
          <w:szCs w:val="22"/>
        </w:rPr>
      </w:pPr>
      <w:r w:rsidRPr="00FA5D6C">
        <w:rPr>
          <w:rFonts w:cs="Arial"/>
          <w:szCs w:val="22"/>
        </w:rPr>
        <w:t xml:space="preserve">Az adatkezelő a </w:t>
      </w:r>
      <w:proofErr w:type="spellStart"/>
      <w:r w:rsidR="004F5189">
        <w:rPr>
          <w:rFonts w:cs="Arial"/>
          <w:szCs w:val="22"/>
        </w:rPr>
        <w:t>Biatorbágyi</w:t>
      </w:r>
      <w:proofErr w:type="spellEnd"/>
      <w:r w:rsidR="004F5189">
        <w:rPr>
          <w:rFonts w:cs="Arial"/>
          <w:szCs w:val="22"/>
        </w:rPr>
        <w:t xml:space="preserve"> Polgármesteri Hivatal</w:t>
      </w:r>
      <w:r w:rsidRPr="00FA5D6C">
        <w:rPr>
          <w:rFonts w:cs="Arial"/>
          <w:szCs w:val="22"/>
        </w:rPr>
        <w:t xml:space="preserve">,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5CED2F10" w14:textId="77777777" w:rsidR="00B958AD" w:rsidRPr="00FA5D6C" w:rsidRDefault="00B958AD" w:rsidP="00B958AD">
      <w:pPr>
        <w:jc w:val="both"/>
        <w:rPr>
          <w:rFonts w:cs="Arial"/>
          <w:szCs w:val="22"/>
        </w:rPr>
      </w:pPr>
    </w:p>
    <w:p w14:paraId="123357C0" w14:textId="589AB5AF" w:rsidR="00B958AD" w:rsidRPr="00FA5D6C" w:rsidRDefault="00B958AD" w:rsidP="00B958AD">
      <w:pPr>
        <w:jc w:val="both"/>
        <w:rPr>
          <w:rFonts w:cs="Arial"/>
          <w:szCs w:val="22"/>
        </w:rPr>
      </w:pPr>
      <w:r w:rsidRPr="00FA5D6C">
        <w:rPr>
          <w:rFonts w:cs="Arial"/>
          <w:szCs w:val="22"/>
        </w:rPr>
        <w:t>Az adatszolgáltatás önkéntes. Az ügyfélnek joga van kérelmezni az adatkezelőtőé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w:t>
      </w:r>
      <w:r w:rsidR="00D00988">
        <w:rPr>
          <w:rFonts w:cs="Arial"/>
          <w:szCs w:val="22"/>
        </w:rPr>
        <w:t>i</w:t>
      </w:r>
      <w:r w:rsidRPr="00FA5D6C">
        <w:rPr>
          <w:rFonts w:cs="Arial"/>
          <w:szCs w:val="22"/>
        </w:rPr>
        <w:t xml:space="preserve"> az ügyféllel történő egyeztetéseket.</w:t>
      </w:r>
    </w:p>
    <w:p w14:paraId="41798CE0" w14:textId="77777777" w:rsidR="004944CF" w:rsidRDefault="004944CF" w:rsidP="00B958AD">
      <w:pPr>
        <w:spacing w:before="120" w:after="120" w:line="360" w:lineRule="exact"/>
        <w:jc w:val="both"/>
        <w:rPr>
          <w:rFonts w:cs="Arial"/>
          <w:b/>
          <w:szCs w:val="22"/>
        </w:rPr>
      </w:pPr>
    </w:p>
    <w:p w14:paraId="56BA198B" w14:textId="44D8852B" w:rsidR="00B958AD" w:rsidRPr="004944CF" w:rsidRDefault="004F5189" w:rsidP="00B958AD">
      <w:pPr>
        <w:spacing w:before="120" w:after="120" w:line="360" w:lineRule="exact"/>
        <w:jc w:val="both"/>
        <w:rPr>
          <w:rFonts w:cs="Arial"/>
          <w:bCs/>
          <w:szCs w:val="22"/>
        </w:rPr>
      </w:pPr>
      <w:r w:rsidRPr="004944CF">
        <w:rPr>
          <w:rFonts w:cs="Arial"/>
          <w:bCs/>
          <w:szCs w:val="22"/>
        </w:rPr>
        <w:t>Biatorbágy</w:t>
      </w:r>
      <w:r w:rsidR="00B958AD" w:rsidRPr="004944CF">
        <w:rPr>
          <w:rFonts w:cs="Arial"/>
          <w:bCs/>
          <w:szCs w:val="22"/>
        </w:rPr>
        <w:t>, 2022. …… (hónap) ……………. (nap)</w:t>
      </w:r>
    </w:p>
    <w:tbl>
      <w:tblPr>
        <w:tblW w:w="11337" w:type="dxa"/>
        <w:tblCellMar>
          <w:left w:w="70" w:type="dxa"/>
          <w:right w:w="70" w:type="dxa"/>
        </w:tblCellMar>
        <w:tblLook w:val="0000" w:firstRow="0" w:lastRow="0" w:firstColumn="0" w:lastColumn="0" w:noHBand="0" w:noVBand="0"/>
      </w:tblPr>
      <w:tblGrid>
        <w:gridCol w:w="5882"/>
        <w:gridCol w:w="5455"/>
      </w:tblGrid>
      <w:tr w:rsidR="00B958AD" w:rsidRPr="00FA5D6C" w14:paraId="35952F21" w14:textId="77777777" w:rsidTr="005D6C41">
        <w:tc>
          <w:tcPr>
            <w:tcW w:w="5882" w:type="dxa"/>
          </w:tcPr>
          <w:p w14:paraId="3C72DD90" w14:textId="77777777" w:rsidR="00B958AD" w:rsidRPr="00FA5D6C" w:rsidRDefault="00B958AD" w:rsidP="005D6C41">
            <w:pPr>
              <w:spacing w:line="360" w:lineRule="exact"/>
              <w:jc w:val="both"/>
              <w:rPr>
                <w:rFonts w:cs="Arial"/>
                <w:b/>
                <w:szCs w:val="22"/>
              </w:rPr>
            </w:pPr>
          </w:p>
        </w:tc>
        <w:tc>
          <w:tcPr>
            <w:tcW w:w="5455" w:type="dxa"/>
          </w:tcPr>
          <w:p w14:paraId="1DAA9EA7" w14:textId="77777777" w:rsidR="00B958AD" w:rsidRPr="00FA5D6C" w:rsidRDefault="00B958AD" w:rsidP="005D6C41">
            <w:pPr>
              <w:spacing w:line="360" w:lineRule="exact"/>
              <w:jc w:val="both"/>
              <w:rPr>
                <w:rFonts w:cs="Arial"/>
                <w:b/>
                <w:szCs w:val="22"/>
              </w:rPr>
            </w:pPr>
          </w:p>
        </w:tc>
      </w:tr>
      <w:tr w:rsidR="00B958AD" w:rsidRPr="00FA5D6C" w14:paraId="67D6540F" w14:textId="77777777" w:rsidTr="005D6C41">
        <w:tc>
          <w:tcPr>
            <w:tcW w:w="5882" w:type="dxa"/>
          </w:tcPr>
          <w:p w14:paraId="373DE340" w14:textId="77777777" w:rsidR="00B958AD" w:rsidRPr="00FA5D6C" w:rsidRDefault="00B958AD" w:rsidP="005D6C41">
            <w:pPr>
              <w:spacing w:line="360" w:lineRule="exact"/>
              <w:jc w:val="both"/>
              <w:rPr>
                <w:rFonts w:cs="Arial"/>
                <w:szCs w:val="22"/>
              </w:rPr>
            </w:pPr>
          </w:p>
          <w:p w14:paraId="5C43D50E" w14:textId="77777777" w:rsidR="00B958AD" w:rsidRPr="004944CF" w:rsidRDefault="00B958AD" w:rsidP="005D6C41">
            <w:pPr>
              <w:spacing w:line="360" w:lineRule="exact"/>
              <w:jc w:val="both"/>
              <w:rPr>
                <w:rFonts w:cs="Arial"/>
                <w:szCs w:val="22"/>
              </w:rPr>
            </w:pPr>
            <w:r w:rsidRPr="004944CF">
              <w:rPr>
                <w:rFonts w:cs="Arial"/>
                <w:szCs w:val="22"/>
              </w:rPr>
              <w:t>……………………….…………………….</w:t>
            </w:r>
          </w:p>
          <w:p w14:paraId="31516CE1" w14:textId="77777777" w:rsidR="00B958AD" w:rsidRPr="004944CF" w:rsidRDefault="00B958AD" w:rsidP="005D6C41">
            <w:pPr>
              <w:spacing w:line="360" w:lineRule="exact"/>
              <w:jc w:val="both"/>
              <w:rPr>
                <w:rFonts w:cs="Arial"/>
                <w:szCs w:val="22"/>
              </w:rPr>
            </w:pPr>
            <w:r w:rsidRPr="004944CF">
              <w:rPr>
                <w:rFonts w:cs="Arial"/>
                <w:szCs w:val="22"/>
              </w:rPr>
              <w:t xml:space="preserve">             Kérelmező aláírása</w:t>
            </w:r>
          </w:p>
          <w:p w14:paraId="1BCAB1B5" w14:textId="07B1E74F" w:rsidR="00B958AD" w:rsidRPr="00FA5D6C" w:rsidRDefault="00B958AD" w:rsidP="005D6C41">
            <w:pPr>
              <w:spacing w:line="360" w:lineRule="exact"/>
              <w:jc w:val="both"/>
              <w:rPr>
                <w:rFonts w:cs="Arial"/>
                <w:szCs w:val="22"/>
              </w:rPr>
            </w:pPr>
          </w:p>
        </w:tc>
        <w:tc>
          <w:tcPr>
            <w:tcW w:w="5455" w:type="dxa"/>
          </w:tcPr>
          <w:p w14:paraId="4A10288C" w14:textId="77777777" w:rsidR="00B958AD" w:rsidRPr="00FA5D6C" w:rsidRDefault="00B958AD" w:rsidP="005D6C41">
            <w:pPr>
              <w:spacing w:line="360" w:lineRule="exact"/>
              <w:rPr>
                <w:rFonts w:cs="Arial"/>
                <w:b/>
                <w:bCs/>
                <w:szCs w:val="22"/>
              </w:rPr>
            </w:pPr>
          </w:p>
          <w:p w14:paraId="68F05AC0" w14:textId="77777777" w:rsidR="00B958AD" w:rsidRPr="00FA5D6C" w:rsidRDefault="00B958AD" w:rsidP="005D6C41">
            <w:pPr>
              <w:spacing w:line="360" w:lineRule="exact"/>
              <w:jc w:val="center"/>
              <w:rPr>
                <w:rFonts w:cs="Arial"/>
                <w:szCs w:val="22"/>
              </w:rPr>
            </w:pPr>
          </w:p>
        </w:tc>
      </w:tr>
    </w:tbl>
    <w:p w14:paraId="2DD065DC" w14:textId="77777777" w:rsidR="00426677" w:rsidRPr="00FA5D6C" w:rsidRDefault="00426677" w:rsidP="00556439">
      <w:pPr>
        <w:rPr>
          <w:rFonts w:cs="Arial"/>
          <w:szCs w:val="22"/>
        </w:rPr>
      </w:pPr>
    </w:p>
    <w:sectPr w:rsidR="00426677" w:rsidRPr="00FA5D6C" w:rsidSect="003169C3">
      <w:headerReference w:type="default" r:id="rId8"/>
      <w:headerReference w:type="first" r:id="rId9"/>
      <w:type w:val="continuous"/>
      <w:pgSz w:w="11906" w:h="16838" w:code="9"/>
      <w:pgMar w:top="95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B2DE" w14:textId="77777777" w:rsidR="00D37630" w:rsidRDefault="00D37630">
      <w:r>
        <w:separator/>
      </w:r>
    </w:p>
  </w:endnote>
  <w:endnote w:type="continuationSeparator" w:id="0">
    <w:p w14:paraId="0CEFAC2E" w14:textId="77777777" w:rsidR="00D37630" w:rsidRDefault="00D3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Jenson Pro Lt Disp">
    <w:altName w:val="Times New Roman"/>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egacy Sans Book Italic">
    <w:panose1 w:val="02000400000000000000"/>
    <w:charset w:val="EE"/>
    <w:family w:val="auto"/>
    <w:pitch w:val="variable"/>
    <w:sig w:usb0="0000000F" w:usb1="00000000" w:usb2="00000000" w:usb3="00000000" w:csb0="00000003" w:csb1="00000000"/>
  </w:font>
  <w:font w:name="Legacy Sans Bold">
    <w:panose1 w:val="02000700000000000002"/>
    <w:charset w:val="EE"/>
    <w:family w:val="auto"/>
    <w:pitch w:val="variable"/>
    <w:sig w:usb0="0000000F" w:usb1="00000000" w:usb2="00000000" w:usb3="00000000" w:csb0="00000003" w:csb1="00000000"/>
  </w:font>
  <w:font w:name="Legacy Sans Bold Italic">
    <w:panose1 w:val="02000700000000000003"/>
    <w:charset w:val="EE"/>
    <w:family w:val="auto"/>
    <w:pitch w:val="variable"/>
    <w:sig w:usb0="0000000F" w:usb1="00000000" w:usb2="00000000" w:usb3="00000000" w:csb0="00000003" w:csb1="00000000"/>
  </w:font>
  <w:font w:name="Legacy Serif SC Medium">
    <w:panose1 w:val="02000400000000000000"/>
    <w:charset w:val="EE"/>
    <w:family w:val="auto"/>
    <w:pitch w:val="variable"/>
    <w:sig w:usb0="0000000F" w:usb1="00000000" w:usb2="00000000" w:usb3="00000000" w:csb0="00000003" w:csb1="00000000"/>
  </w:font>
  <w:font w:name="Legacy Sans Book">
    <w:altName w:val="Calibri"/>
    <w:panose1 w:val="02000400000000000000"/>
    <w:charset w:val="EE"/>
    <w:family w:val="auto"/>
    <w:pitch w:val="variable"/>
    <w:sig w:usb0="0000000F"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B817" w14:textId="77777777" w:rsidR="00D37630" w:rsidRDefault="00D37630">
      <w:r>
        <w:separator/>
      </w:r>
    </w:p>
  </w:footnote>
  <w:footnote w:type="continuationSeparator" w:id="0">
    <w:p w14:paraId="017843C4" w14:textId="77777777" w:rsidR="00D37630" w:rsidRDefault="00D3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D4CD" w14:textId="77777777" w:rsidR="00B10C97" w:rsidRDefault="00B10C97" w:rsidP="00B10C97">
    <w:pPr>
      <w:pStyle w:val="lfej"/>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346"/>
      <w:tblW w:w="12015" w:type="dxa"/>
      <w:tblLook w:val="04A0" w:firstRow="1" w:lastRow="0" w:firstColumn="1" w:lastColumn="0" w:noHBand="0" w:noVBand="1"/>
    </w:tblPr>
    <w:tblGrid>
      <w:gridCol w:w="2268"/>
      <w:gridCol w:w="9747"/>
    </w:tblGrid>
    <w:tr w:rsidR="00426677" w14:paraId="50B8E4E0" w14:textId="77777777" w:rsidTr="003544EB">
      <w:trPr>
        <w:trHeight w:val="1295"/>
      </w:trPr>
      <w:tc>
        <w:tcPr>
          <w:tcW w:w="2268" w:type="dxa"/>
          <w:vMerge w:val="restart"/>
          <w:shd w:val="clear" w:color="auto" w:fill="auto"/>
        </w:tcPr>
        <w:p w14:paraId="5D7EF4A8" w14:textId="724E4A67" w:rsidR="00426677" w:rsidRDefault="00426677" w:rsidP="007820FB"/>
      </w:tc>
      <w:tc>
        <w:tcPr>
          <w:tcW w:w="9747" w:type="dxa"/>
          <w:shd w:val="clear" w:color="auto" w:fill="auto"/>
        </w:tcPr>
        <w:p w14:paraId="6A7CCC5C" w14:textId="77777777" w:rsidR="00426677" w:rsidRDefault="00426677" w:rsidP="007820FB">
          <w:pPr>
            <w:pStyle w:val="NoParagraphStyle"/>
            <w:ind w:left="-108"/>
          </w:pPr>
        </w:p>
      </w:tc>
    </w:tr>
    <w:tr w:rsidR="00426677" w14:paraId="77A10C30" w14:textId="77777777" w:rsidTr="003544EB">
      <w:trPr>
        <w:trHeight w:val="1540"/>
      </w:trPr>
      <w:tc>
        <w:tcPr>
          <w:tcW w:w="2268" w:type="dxa"/>
          <w:vMerge/>
          <w:shd w:val="clear" w:color="auto" w:fill="auto"/>
        </w:tcPr>
        <w:p w14:paraId="60313E17" w14:textId="77777777" w:rsidR="00426677" w:rsidRDefault="00426677" w:rsidP="007820FB"/>
      </w:tc>
      <w:tc>
        <w:tcPr>
          <w:tcW w:w="9747" w:type="dxa"/>
          <w:shd w:val="clear" w:color="auto" w:fill="auto"/>
        </w:tcPr>
        <w:p w14:paraId="5C27D497" w14:textId="53F1ACA2" w:rsidR="00426677" w:rsidRPr="0037767E" w:rsidRDefault="000D0580" w:rsidP="007820FB">
          <w:pPr>
            <w:pStyle w:val="NoParagraphStyle"/>
            <w:ind w:left="-108"/>
            <w:rPr>
              <w:rFonts w:ascii="Legacy Serif SC Medium" w:hAnsi="Legacy Serif SC Medium" w:cs="Legacy Serif SC Medium"/>
              <w:spacing w:val="28"/>
              <w:sz w:val="28"/>
              <w:szCs w:val="28"/>
              <w:lang w:val="hu-HU"/>
            </w:rPr>
          </w:pPr>
          <w:proofErr w:type="spellStart"/>
          <w:r>
            <w:rPr>
              <w:rFonts w:ascii="Legacy Serif SC Medium" w:hAnsi="Legacy Serif SC Medium" w:cs="Legacy Serif SC Medium"/>
              <w:spacing w:val="28"/>
              <w:sz w:val="28"/>
              <w:szCs w:val="28"/>
              <w:lang w:val="hu-HU"/>
            </w:rPr>
            <w:t>biatorbágyi</w:t>
          </w:r>
          <w:proofErr w:type="spellEnd"/>
          <w:r>
            <w:rPr>
              <w:rFonts w:ascii="Legacy Serif SC Medium" w:hAnsi="Legacy Serif SC Medium" w:cs="Legacy Serif SC Medium"/>
              <w:spacing w:val="28"/>
              <w:sz w:val="28"/>
              <w:szCs w:val="28"/>
              <w:lang w:val="hu-HU"/>
            </w:rPr>
            <w:t xml:space="preserve"> polgármesteri hivatal</w:t>
          </w:r>
        </w:p>
        <w:p w14:paraId="7F1395B2" w14:textId="3465BD0E" w:rsidR="00426677" w:rsidRPr="0037767E" w:rsidRDefault="000D0580" w:rsidP="007820FB">
          <w:pPr>
            <w:pStyle w:val="NoParagraphStyle"/>
            <w:spacing w:after="120"/>
            <w:ind w:left="-108"/>
            <w:rPr>
              <w:rFonts w:ascii="Legacy Sans Bold" w:hAnsi="Legacy Sans Bold" w:cs="Legacy Sans Book"/>
              <w:spacing w:val="6"/>
              <w:sz w:val="22"/>
              <w:szCs w:val="18"/>
              <w:lang w:val="hu-HU"/>
            </w:rPr>
          </w:pPr>
          <w:r>
            <w:rPr>
              <w:rFonts w:ascii="Legacy Sans Bold" w:hAnsi="Legacy Sans Bold" w:cs="Legacy Sans Bold"/>
              <w:bCs/>
              <w:spacing w:val="6"/>
              <w:sz w:val="22"/>
              <w:szCs w:val="22"/>
              <w:lang w:val="hu-HU"/>
            </w:rPr>
            <w:t xml:space="preserve">Jegyzői titkárság </w:t>
          </w:r>
          <w:r w:rsidR="00C9228B">
            <w:rPr>
              <w:rFonts w:ascii="Legacy Sans Bold" w:hAnsi="Legacy Sans Bold" w:cs="Legacy Sans Bold"/>
              <w:bCs/>
              <w:spacing w:val="6"/>
              <w:sz w:val="22"/>
              <w:szCs w:val="22"/>
              <w:lang w:val="hu-HU"/>
            </w:rPr>
            <w:t>Főépítész</w:t>
          </w:r>
          <w:r w:rsidR="00694F3D">
            <w:rPr>
              <w:rFonts w:ascii="Legacy Sans Bold" w:hAnsi="Legacy Sans Bold" w:cs="Legacy Sans Bold"/>
              <w:bCs/>
              <w:spacing w:val="6"/>
              <w:sz w:val="22"/>
              <w:szCs w:val="22"/>
              <w:lang w:val="hu-HU"/>
            </w:rPr>
            <w:t>i</w:t>
          </w:r>
          <w:r>
            <w:rPr>
              <w:rFonts w:ascii="Legacy Sans Bold" w:hAnsi="Legacy Sans Bold" w:cs="Legacy Sans Bold"/>
              <w:bCs/>
              <w:spacing w:val="6"/>
              <w:sz w:val="22"/>
              <w:szCs w:val="22"/>
              <w:lang w:val="hu-HU"/>
            </w:rPr>
            <w:t xml:space="preserve"> Csoport</w:t>
          </w:r>
        </w:p>
        <w:p w14:paraId="2D62BCA2" w14:textId="77777777" w:rsidR="00841BE9" w:rsidRDefault="00426677" w:rsidP="007820FB">
          <w:pPr>
            <w:pStyle w:val="NoParagraphStyle"/>
            <w:ind w:left="-108"/>
            <w:rPr>
              <w:rFonts w:ascii="Legacy Sans Book" w:hAnsi="Legacy Sans Book" w:cs="Legacy Sans Book"/>
              <w:color w:val="C0C0C0"/>
              <w:spacing w:val="-1"/>
              <w:position w:val="-1"/>
              <w:sz w:val="18"/>
              <w:szCs w:val="18"/>
              <w:lang w:val="hu-HU"/>
            </w:rPr>
          </w:pPr>
          <w:r w:rsidRPr="0037767E">
            <w:rPr>
              <w:rFonts w:ascii="Legacy Sans Book" w:hAnsi="Legacy Sans Book" w:cs="Legacy Sans Book"/>
              <w:spacing w:val="-1"/>
              <w:sz w:val="18"/>
              <w:szCs w:val="18"/>
              <w:lang w:val="hu-HU"/>
            </w:rPr>
            <w:t>2051 Biatorbágy, Baross Gábor utca 2/a</w:t>
          </w:r>
          <w:r w:rsidR="001E3EBB">
            <w:rPr>
              <w:rFonts w:ascii="Legacy Sans Book" w:hAnsi="Legacy Sans Book" w:cs="Legacy Sans Book"/>
              <w:spacing w:val="-1"/>
              <w:sz w:val="18"/>
              <w:szCs w:val="18"/>
              <w:lang w:val="hu-HU"/>
            </w:rPr>
            <w:t>.</w:t>
          </w:r>
        </w:p>
        <w:p w14:paraId="3FEB6D24" w14:textId="17105B41" w:rsidR="00426677" w:rsidRPr="0037767E" w:rsidRDefault="00426677" w:rsidP="007820FB">
          <w:pPr>
            <w:pStyle w:val="NoParagraphStyle"/>
            <w:ind w:left="-108"/>
            <w:rPr>
              <w:rFonts w:ascii="Legacy Sans Book" w:hAnsi="Legacy Sans Book" w:cs="Legacy Sans Book"/>
              <w:color w:val="auto"/>
              <w:spacing w:val="-1"/>
              <w:position w:val="-1"/>
              <w:sz w:val="18"/>
              <w:szCs w:val="18"/>
              <w:lang w:val="hu-HU"/>
            </w:rPr>
          </w:pPr>
          <w:r w:rsidRPr="0037767E">
            <w:rPr>
              <w:rFonts w:ascii="Legacy Sans Book" w:hAnsi="Legacy Sans Book" w:cs="Legacy Sans Book"/>
              <w:spacing w:val="-1"/>
              <w:sz w:val="18"/>
              <w:szCs w:val="18"/>
              <w:lang w:val="hu-HU"/>
            </w:rPr>
            <w:t>Telefon: 06 23 31</w:t>
          </w:r>
          <w:r w:rsidRPr="0037767E">
            <w:rPr>
              <w:rFonts w:ascii="Legacy Sans Book" w:hAnsi="Legacy Sans Book" w:cs="Legacy Sans Book"/>
              <w:spacing w:val="12"/>
              <w:sz w:val="18"/>
              <w:szCs w:val="18"/>
              <w:lang w:val="hu-HU"/>
            </w:rPr>
            <w:t>0</w:t>
          </w:r>
          <w:r w:rsidRPr="0037767E">
            <w:rPr>
              <w:rFonts w:ascii="Legacy Sans Book" w:hAnsi="Legacy Sans Book" w:cs="Legacy Sans Book"/>
              <w:spacing w:val="-1"/>
              <w:sz w:val="18"/>
              <w:szCs w:val="18"/>
              <w:lang w:val="hu-HU"/>
            </w:rPr>
            <w:t>-174/</w:t>
          </w:r>
          <w:r w:rsidR="00C9228B">
            <w:rPr>
              <w:rFonts w:ascii="Legacy Sans Book" w:hAnsi="Legacy Sans Book" w:cs="Legacy Sans Book"/>
              <w:spacing w:val="-1"/>
              <w:sz w:val="18"/>
              <w:szCs w:val="18"/>
              <w:lang w:val="hu-HU"/>
            </w:rPr>
            <w:t>230</w:t>
          </w:r>
          <w:r w:rsidR="00841BE9">
            <w:rPr>
              <w:rFonts w:ascii="Legacy Sans Book" w:hAnsi="Legacy Sans Book" w:cs="Legacy Sans Book"/>
              <w:spacing w:val="-1"/>
              <w:sz w:val="18"/>
              <w:szCs w:val="18"/>
              <w:lang w:val="hu-HU"/>
            </w:rPr>
            <w:t xml:space="preserve"> </w:t>
          </w:r>
          <w:r w:rsidRPr="0037767E">
            <w:rPr>
              <w:rFonts w:ascii="Legacy Sans Book" w:hAnsi="Legacy Sans Book" w:cs="Legacy Sans Book"/>
              <w:color w:val="auto"/>
              <w:spacing w:val="-1"/>
              <w:sz w:val="18"/>
              <w:szCs w:val="18"/>
              <w:lang w:val="hu-HU"/>
            </w:rPr>
            <w:t xml:space="preserve">mellék </w:t>
          </w:r>
        </w:p>
        <w:p w14:paraId="45C6D332" w14:textId="77777777" w:rsidR="00426677" w:rsidRPr="0037767E" w:rsidRDefault="00426677" w:rsidP="000E40A3">
          <w:pPr>
            <w:pStyle w:val="NoParagraphStyle"/>
            <w:ind w:left="-108"/>
            <w:rPr>
              <w:rFonts w:ascii="Legacy Sans Book" w:hAnsi="Legacy Sans Book"/>
              <w:sz w:val="18"/>
              <w:lang w:val="hu-HU"/>
            </w:rPr>
          </w:pPr>
          <w:r w:rsidRPr="0037767E">
            <w:rPr>
              <w:rFonts w:ascii="Legacy Sans Book" w:hAnsi="Legacy Sans Book" w:cs="Legacy Sans Book"/>
              <w:spacing w:val="-1"/>
              <w:sz w:val="18"/>
              <w:szCs w:val="18"/>
              <w:lang w:val="hu-HU"/>
            </w:rPr>
            <w:t>Fax: 06 23 31</w:t>
          </w:r>
          <w:r w:rsidRPr="0037767E">
            <w:rPr>
              <w:rFonts w:ascii="Legacy Sans Book" w:hAnsi="Legacy Sans Book" w:cs="Legacy Sans Book"/>
              <w:spacing w:val="12"/>
              <w:sz w:val="18"/>
              <w:szCs w:val="18"/>
              <w:lang w:val="hu-HU"/>
            </w:rPr>
            <w:t>0</w:t>
          </w:r>
          <w:r w:rsidRPr="0037767E">
            <w:rPr>
              <w:rFonts w:ascii="Legacy Sans Book" w:hAnsi="Legacy Sans Book" w:cs="Legacy Sans Book"/>
              <w:spacing w:val="-1"/>
              <w:sz w:val="18"/>
              <w:szCs w:val="18"/>
              <w:lang w:val="hu-HU"/>
            </w:rPr>
            <w:t xml:space="preserve">-135 </w:t>
          </w:r>
          <w:r w:rsidRPr="0037767E">
            <w:rPr>
              <w:rFonts w:ascii="Legacy Sans Book" w:hAnsi="Legacy Sans Book" w:cs="Legacy Sans Book"/>
              <w:color w:val="C0C0C0"/>
              <w:spacing w:val="-1"/>
              <w:position w:val="-1"/>
              <w:sz w:val="18"/>
              <w:szCs w:val="18"/>
              <w:lang w:val="hu-HU"/>
            </w:rPr>
            <w:t>•</w:t>
          </w:r>
          <w:r w:rsidRPr="0037767E">
            <w:rPr>
              <w:rFonts w:ascii="Legacy Sans Book" w:hAnsi="Legacy Sans Book" w:cs="Legacy Sans Book"/>
              <w:spacing w:val="-1"/>
              <w:sz w:val="18"/>
              <w:szCs w:val="18"/>
              <w:lang w:val="hu-HU"/>
            </w:rPr>
            <w:t xml:space="preserve"> E-mail: </w:t>
          </w:r>
          <w:r w:rsidR="00841BE9">
            <w:rPr>
              <w:rFonts w:ascii="Legacy Sans Book" w:hAnsi="Legacy Sans Book" w:cs="Legacy Sans Book"/>
              <w:spacing w:val="-1"/>
              <w:sz w:val="18"/>
              <w:szCs w:val="18"/>
              <w:lang w:val="hu-HU"/>
            </w:rPr>
            <w:t>hivatal</w:t>
          </w:r>
          <w:r w:rsidR="000E40A3">
            <w:rPr>
              <w:rFonts w:ascii="Legacy Sans Book" w:hAnsi="Legacy Sans Book" w:cs="Legacy Sans Book"/>
              <w:spacing w:val="-1"/>
              <w:sz w:val="18"/>
              <w:szCs w:val="18"/>
              <w:lang w:val="hu-HU"/>
            </w:rPr>
            <w:t>@</w:t>
          </w:r>
          <w:r w:rsidRPr="0037767E">
            <w:rPr>
              <w:rFonts w:ascii="Legacy Sans Book" w:hAnsi="Legacy Sans Book" w:cs="Legacy Sans Book"/>
              <w:spacing w:val="-1"/>
              <w:sz w:val="18"/>
              <w:szCs w:val="18"/>
              <w:lang w:val="hu-HU"/>
            </w:rPr>
            <w:t xml:space="preserve">biatorbagy.hu </w:t>
          </w:r>
          <w:r w:rsidRPr="0037767E">
            <w:rPr>
              <w:rFonts w:ascii="Legacy Sans Book" w:hAnsi="Legacy Sans Book" w:cs="Legacy Sans Book"/>
              <w:color w:val="C0C0C0"/>
              <w:spacing w:val="-1"/>
              <w:position w:val="-1"/>
              <w:sz w:val="18"/>
              <w:szCs w:val="18"/>
              <w:lang w:val="hu-HU"/>
            </w:rPr>
            <w:t>•</w:t>
          </w:r>
          <w:r w:rsidRPr="0037767E">
            <w:rPr>
              <w:rFonts w:ascii="Legacy Sans Book" w:hAnsi="Legacy Sans Book" w:cs="Legacy Sans Book"/>
              <w:spacing w:val="-1"/>
              <w:sz w:val="18"/>
              <w:szCs w:val="18"/>
              <w:lang w:val="hu-HU"/>
            </w:rPr>
            <w:t xml:space="preserve"> </w:t>
          </w:r>
          <w:r w:rsidRPr="00AB0C9A">
            <w:rPr>
              <w:rFonts w:ascii="Legacy Sans Book" w:hAnsi="Legacy Sans Book" w:cs="Legacy Sans Book"/>
              <w:spacing w:val="-1"/>
              <w:sz w:val="18"/>
              <w:szCs w:val="18"/>
              <w:lang w:val="hu-HU"/>
            </w:rPr>
            <w:t>www.biatorbagy.hu</w:t>
          </w:r>
        </w:p>
      </w:tc>
    </w:tr>
    <w:tr w:rsidR="00426677" w14:paraId="7521AA1B" w14:textId="77777777" w:rsidTr="003544EB">
      <w:trPr>
        <w:trHeight w:val="316"/>
      </w:trPr>
      <w:tc>
        <w:tcPr>
          <w:tcW w:w="2268" w:type="dxa"/>
          <w:vMerge/>
          <w:shd w:val="clear" w:color="auto" w:fill="auto"/>
        </w:tcPr>
        <w:p w14:paraId="785D8445" w14:textId="77777777" w:rsidR="00426677" w:rsidRDefault="00426677" w:rsidP="007820FB"/>
      </w:tc>
      <w:tc>
        <w:tcPr>
          <w:tcW w:w="9747" w:type="dxa"/>
          <w:shd w:val="clear" w:color="auto" w:fill="auto"/>
        </w:tcPr>
        <w:p w14:paraId="71DAE21F" w14:textId="3516F529" w:rsidR="00426677" w:rsidRPr="00AB0C9A" w:rsidRDefault="00426677" w:rsidP="007820FB">
          <w:pPr>
            <w:ind w:left="-108"/>
            <w:rPr>
              <w:sz w:val="18"/>
              <w:szCs w:val="18"/>
            </w:rPr>
          </w:pPr>
        </w:p>
      </w:tc>
    </w:tr>
  </w:tbl>
  <w:p w14:paraId="2787CEE9" w14:textId="77777777" w:rsidR="00426677" w:rsidRDefault="004266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336"/>
    <w:multiLevelType w:val="hybridMultilevel"/>
    <w:tmpl w:val="433EF9EC"/>
    <w:lvl w:ilvl="0" w:tplc="4B82290E">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4179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80"/>
    <w:rsid w:val="00005FC0"/>
    <w:rsid w:val="0000610C"/>
    <w:rsid w:val="00027620"/>
    <w:rsid w:val="0005421B"/>
    <w:rsid w:val="00063183"/>
    <w:rsid w:val="000B312A"/>
    <w:rsid w:val="000B7BE7"/>
    <w:rsid w:val="000C3748"/>
    <w:rsid w:val="000D0580"/>
    <w:rsid w:val="000D2B52"/>
    <w:rsid w:val="000E40A3"/>
    <w:rsid w:val="00104EA4"/>
    <w:rsid w:val="001113B8"/>
    <w:rsid w:val="00121319"/>
    <w:rsid w:val="00175F08"/>
    <w:rsid w:val="00184AF2"/>
    <w:rsid w:val="001935AE"/>
    <w:rsid w:val="001E3EBB"/>
    <w:rsid w:val="001F14BD"/>
    <w:rsid w:val="00204BF0"/>
    <w:rsid w:val="00267A8D"/>
    <w:rsid w:val="002F0C85"/>
    <w:rsid w:val="003169C3"/>
    <w:rsid w:val="00336329"/>
    <w:rsid w:val="003544EB"/>
    <w:rsid w:val="00362D2A"/>
    <w:rsid w:val="0037767E"/>
    <w:rsid w:val="003E138A"/>
    <w:rsid w:val="00410597"/>
    <w:rsid w:val="00425DD6"/>
    <w:rsid w:val="00426677"/>
    <w:rsid w:val="004944CF"/>
    <w:rsid w:val="004B73A3"/>
    <w:rsid w:val="004F1EAE"/>
    <w:rsid w:val="004F5189"/>
    <w:rsid w:val="00556439"/>
    <w:rsid w:val="00560A7F"/>
    <w:rsid w:val="005912CA"/>
    <w:rsid w:val="005D000F"/>
    <w:rsid w:val="006470A2"/>
    <w:rsid w:val="00694F3D"/>
    <w:rsid w:val="006B755C"/>
    <w:rsid w:val="006F6575"/>
    <w:rsid w:val="00706FBD"/>
    <w:rsid w:val="007139E4"/>
    <w:rsid w:val="00724641"/>
    <w:rsid w:val="00737470"/>
    <w:rsid w:val="007820FB"/>
    <w:rsid w:val="00791E70"/>
    <w:rsid w:val="007D62EB"/>
    <w:rsid w:val="007D796B"/>
    <w:rsid w:val="007F6F2A"/>
    <w:rsid w:val="00841BE9"/>
    <w:rsid w:val="00857962"/>
    <w:rsid w:val="008D2532"/>
    <w:rsid w:val="0095365C"/>
    <w:rsid w:val="009D1A53"/>
    <w:rsid w:val="009F3694"/>
    <w:rsid w:val="00A018B5"/>
    <w:rsid w:val="00A11148"/>
    <w:rsid w:val="00A160E3"/>
    <w:rsid w:val="00A206B5"/>
    <w:rsid w:val="00A52F23"/>
    <w:rsid w:val="00AB0C9A"/>
    <w:rsid w:val="00AE6174"/>
    <w:rsid w:val="00B034EC"/>
    <w:rsid w:val="00B10C97"/>
    <w:rsid w:val="00B714FE"/>
    <w:rsid w:val="00B91A67"/>
    <w:rsid w:val="00B958AD"/>
    <w:rsid w:val="00BB58A7"/>
    <w:rsid w:val="00BE315F"/>
    <w:rsid w:val="00C6671B"/>
    <w:rsid w:val="00C70E23"/>
    <w:rsid w:val="00C9228B"/>
    <w:rsid w:val="00CB7FA2"/>
    <w:rsid w:val="00CE7A41"/>
    <w:rsid w:val="00D00988"/>
    <w:rsid w:val="00D140F0"/>
    <w:rsid w:val="00D37630"/>
    <w:rsid w:val="00D50978"/>
    <w:rsid w:val="00D80ABD"/>
    <w:rsid w:val="00DA0E9E"/>
    <w:rsid w:val="00EB1B35"/>
    <w:rsid w:val="00EF0743"/>
    <w:rsid w:val="00F53909"/>
    <w:rsid w:val="00F8258F"/>
    <w:rsid w:val="00FA5D6C"/>
    <w:rsid w:val="00FC01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B4ECF"/>
  <w15:docId w15:val="{AF6F61D8-EE74-4126-BCB3-2B5DB10B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50978"/>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8E1CC0"/>
    <w:pPr>
      <w:tabs>
        <w:tab w:val="center" w:pos="4536"/>
        <w:tab w:val="right" w:pos="9072"/>
      </w:tabs>
    </w:pPr>
  </w:style>
  <w:style w:type="paragraph" w:styleId="llb">
    <w:name w:val="footer"/>
    <w:basedOn w:val="Norml"/>
    <w:rsid w:val="008E1CC0"/>
    <w:pPr>
      <w:tabs>
        <w:tab w:val="center" w:pos="4536"/>
        <w:tab w:val="right" w:pos="9072"/>
      </w:tabs>
    </w:pPr>
  </w:style>
  <w:style w:type="paragraph" w:customStyle="1" w:styleId="BasicParagraph">
    <w:name w:val="[Basic Paragraph]"/>
    <w:basedOn w:val="Norml"/>
    <w:rsid w:val="00A2552C"/>
    <w:pPr>
      <w:autoSpaceDE w:val="0"/>
      <w:autoSpaceDN w:val="0"/>
      <w:adjustRightInd w:val="0"/>
      <w:spacing w:line="288" w:lineRule="auto"/>
      <w:textAlignment w:val="center"/>
    </w:pPr>
    <w:rPr>
      <w:rFonts w:ascii="Adobe Jenson Pro Lt Disp" w:hAnsi="Adobe Jenson Pro Lt Disp" w:cs="Adobe Jenson Pro Lt Disp"/>
      <w:color w:val="000000"/>
      <w:lang w:val="en-US"/>
    </w:rPr>
  </w:style>
  <w:style w:type="paragraph" w:customStyle="1" w:styleId="NoParagraphStyle">
    <w:name w:val="[No Paragraph Style]"/>
    <w:rsid w:val="00104DD6"/>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styleId="Nincstrkz">
    <w:name w:val="No Spacing"/>
    <w:link w:val="NincstrkzChar"/>
    <w:uiPriority w:val="1"/>
    <w:qFormat/>
    <w:rsid w:val="00A160E3"/>
    <w:rPr>
      <w:rFonts w:ascii="Arial" w:hAnsi="Arial"/>
      <w:szCs w:val="22"/>
    </w:rPr>
  </w:style>
  <w:style w:type="character" w:customStyle="1" w:styleId="NincstrkzChar">
    <w:name w:val="Nincs térköz Char"/>
    <w:link w:val="Nincstrkz"/>
    <w:uiPriority w:val="1"/>
    <w:rsid w:val="00A160E3"/>
    <w:rPr>
      <w:rFonts w:ascii="Arial" w:hAnsi="Arial"/>
      <w:szCs w:val="22"/>
    </w:rPr>
  </w:style>
  <w:style w:type="paragraph" w:styleId="Buborkszveg">
    <w:name w:val="Balloon Text"/>
    <w:basedOn w:val="Norml"/>
    <w:link w:val="BuborkszvegChar"/>
    <w:uiPriority w:val="99"/>
    <w:semiHidden/>
    <w:unhideWhenUsed/>
    <w:rsid w:val="005D000F"/>
    <w:rPr>
      <w:rFonts w:ascii="Tahoma" w:hAnsi="Tahoma" w:cs="Tahoma"/>
      <w:sz w:val="16"/>
      <w:szCs w:val="16"/>
    </w:rPr>
  </w:style>
  <w:style w:type="character" w:customStyle="1" w:styleId="BuborkszvegChar">
    <w:name w:val="Buborékszöveg Char"/>
    <w:link w:val="Buborkszveg"/>
    <w:uiPriority w:val="99"/>
    <w:semiHidden/>
    <w:rsid w:val="005D000F"/>
    <w:rPr>
      <w:rFonts w:ascii="Tahoma" w:hAnsi="Tahoma" w:cs="Tahoma"/>
      <w:sz w:val="16"/>
      <w:szCs w:val="16"/>
    </w:rPr>
  </w:style>
  <w:style w:type="table" w:styleId="Rcsostblzat">
    <w:name w:val="Table Grid"/>
    <w:basedOn w:val="Normltblzat"/>
    <w:uiPriority w:val="59"/>
    <w:rsid w:val="00CE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CE7A41"/>
    <w:rPr>
      <w:color w:val="0000FF"/>
      <w:u w:val="single"/>
    </w:rPr>
  </w:style>
  <w:style w:type="character" w:styleId="Kiemels">
    <w:name w:val="Emphasis"/>
    <w:uiPriority w:val="20"/>
    <w:qFormat/>
    <w:rsid w:val="00556439"/>
    <w:rPr>
      <w:rFonts w:ascii="Legacy Sans Book Italic" w:hAnsi="Legacy Sans Book Italic"/>
      <w:i w:val="0"/>
      <w:iCs/>
    </w:rPr>
  </w:style>
  <w:style w:type="character" w:styleId="Kiemels2">
    <w:name w:val="Strong"/>
    <w:uiPriority w:val="22"/>
    <w:qFormat/>
    <w:rsid w:val="00556439"/>
    <w:rPr>
      <w:rFonts w:ascii="Legacy Sans Bold" w:hAnsi="Legacy Sans Bold"/>
      <w:b w:val="0"/>
      <w:bCs/>
    </w:rPr>
  </w:style>
  <w:style w:type="character" w:styleId="Erskiemels">
    <w:name w:val="Intense Emphasis"/>
    <w:uiPriority w:val="21"/>
    <w:qFormat/>
    <w:rsid w:val="00556439"/>
    <w:rPr>
      <w:rFonts w:ascii="Legacy Sans Bold Italic" w:hAnsi="Legacy Sans Bold Italic"/>
      <w:b w:val="0"/>
      <w:bCs/>
      <w:i w:val="0"/>
      <w:iCs/>
      <w:color w:val="auto"/>
    </w:rPr>
  </w:style>
  <w:style w:type="character" w:styleId="Finomkiemels">
    <w:name w:val="Subtle Emphasis"/>
    <w:uiPriority w:val="19"/>
    <w:qFormat/>
    <w:rsid w:val="00556439"/>
    <w:rPr>
      <w:rFonts w:ascii="Legacy Sans Book Italic" w:hAnsi="Legacy Sans Book Italic"/>
      <w:i w:val="0"/>
      <w:iCs/>
      <w:color w:val="808080"/>
    </w:rPr>
  </w:style>
  <w:style w:type="paragraph" w:styleId="Szvegtrzs">
    <w:name w:val="Body Text"/>
    <w:basedOn w:val="Norml"/>
    <w:link w:val="SzvegtrzsChar"/>
    <w:rsid w:val="00B958AD"/>
    <w:pPr>
      <w:tabs>
        <w:tab w:val="right" w:leader="dot" w:pos="1985"/>
        <w:tab w:val="right" w:leader="dot" w:pos="2552"/>
        <w:tab w:val="left" w:pos="6237"/>
      </w:tabs>
      <w:spacing w:before="100"/>
      <w:jc w:val="both"/>
    </w:pPr>
    <w:rPr>
      <w:rFonts w:ascii="Times New Roman" w:hAnsi="Times New Roman"/>
      <w:color w:val="000000"/>
      <w:sz w:val="24"/>
      <w:szCs w:val="20"/>
    </w:rPr>
  </w:style>
  <w:style w:type="character" w:customStyle="1" w:styleId="SzvegtrzsChar">
    <w:name w:val="Szövegtörzs Char"/>
    <w:basedOn w:val="Bekezdsalapbettpusa"/>
    <w:link w:val="Szvegtrzs"/>
    <w:rsid w:val="00B958AD"/>
    <w:rPr>
      <w:color w:val="000000"/>
      <w:sz w:val="24"/>
    </w:rPr>
  </w:style>
  <w:style w:type="character" w:customStyle="1" w:styleId="lfejChar">
    <w:name w:val="Élőfej Char"/>
    <w:link w:val="lfej"/>
    <w:rsid w:val="00B958AD"/>
    <w:rPr>
      <w:rFonts w:ascii="Arial" w:hAnsi="Arial"/>
      <w:sz w:val="22"/>
      <w:szCs w:val="24"/>
    </w:rPr>
  </w:style>
  <w:style w:type="character" w:customStyle="1" w:styleId="markedcontent">
    <w:name w:val="markedcontent"/>
    <w:basedOn w:val="Bekezdsalapbettpusa"/>
    <w:rsid w:val="00FA5D6C"/>
  </w:style>
  <w:style w:type="paragraph" w:styleId="Listaszerbekezds">
    <w:name w:val="List Paragraph"/>
    <w:basedOn w:val="Norml"/>
    <w:uiPriority w:val="34"/>
    <w:qFormat/>
    <w:rsid w:val="00A018B5"/>
    <w:pPr>
      <w:ind w:left="720"/>
      <w:contextualSpacing/>
    </w:pPr>
  </w:style>
  <w:style w:type="paragraph" w:styleId="Vltozat">
    <w:name w:val="Revision"/>
    <w:hidden/>
    <w:uiPriority w:val="99"/>
    <w:semiHidden/>
    <w:rsid w:val="000D2B5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B5CA-EAF7-4885-A8CD-35441D2F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6969</Characters>
  <Application>Microsoft Office Word</Application>
  <DocSecurity>0</DocSecurity>
  <Lines>58</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szep.anna</dc:creator>
  <cp:lastModifiedBy>major.monika</cp:lastModifiedBy>
  <cp:revision>2</cp:revision>
  <cp:lastPrinted>2009-03-19T11:14:00Z</cp:lastPrinted>
  <dcterms:created xsi:type="dcterms:W3CDTF">2022-09-13T09:58:00Z</dcterms:created>
  <dcterms:modified xsi:type="dcterms:W3CDTF">2022-09-13T09:58:00Z</dcterms:modified>
</cp:coreProperties>
</file>