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21B" w:rsidRDefault="003B721B" w:rsidP="003C0865">
      <w:pPr>
        <w:pStyle w:val="Cmsor1"/>
        <w:jc w:val="center"/>
      </w:pPr>
      <w:r>
        <w:t>Pályázati adatlap</w:t>
      </w:r>
    </w:p>
    <w:p w:rsidR="003B721B" w:rsidRDefault="003B721B" w:rsidP="003C0865"/>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716"/>
      </w:tblGrid>
      <w:tr w:rsidR="003B721B" w:rsidTr="00DB4789">
        <w:tc>
          <w:tcPr>
            <w:tcW w:w="4606" w:type="dxa"/>
            <w:vAlign w:val="center"/>
          </w:tcPr>
          <w:p w:rsidR="003B721B" w:rsidRPr="00AC788A" w:rsidRDefault="003B721B" w:rsidP="00172BEE">
            <w:pPr>
              <w:spacing w:before="120"/>
              <w:jc w:val="center"/>
              <w:rPr>
                <w:b/>
              </w:rPr>
            </w:pPr>
            <w:r w:rsidRPr="00AC788A">
              <w:rPr>
                <w:b/>
              </w:rPr>
              <w:t>Pályázati téma sorszáma</w:t>
            </w:r>
          </w:p>
        </w:tc>
        <w:tc>
          <w:tcPr>
            <w:tcW w:w="4716" w:type="dxa"/>
            <w:vAlign w:val="center"/>
          </w:tcPr>
          <w:p w:rsidR="003B721B" w:rsidRDefault="003B721B" w:rsidP="00820044">
            <w:pPr>
              <w:jc w:val="center"/>
            </w:pPr>
            <w:r>
              <w:t>2.</w:t>
            </w:r>
          </w:p>
        </w:tc>
      </w:tr>
      <w:tr w:rsidR="003B721B" w:rsidTr="00DB4789">
        <w:trPr>
          <w:trHeight w:val="1361"/>
        </w:trPr>
        <w:tc>
          <w:tcPr>
            <w:tcW w:w="4606" w:type="dxa"/>
            <w:vAlign w:val="center"/>
          </w:tcPr>
          <w:p w:rsidR="003B721B" w:rsidRPr="00AC788A" w:rsidRDefault="003B721B" w:rsidP="00172BEE">
            <w:pPr>
              <w:spacing w:before="120"/>
              <w:jc w:val="center"/>
              <w:rPr>
                <w:b/>
              </w:rPr>
            </w:pPr>
            <w:r w:rsidRPr="00AC788A">
              <w:rPr>
                <w:b/>
              </w:rPr>
              <w:t>Pályázat (projekt) címe</w:t>
            </w:r>
          </w:p>
        </w:tc>
        <w:tc>
          <w:tcPr>
            <w:tcW w:w="4716" w:type="dxa"/>
            <w:vAlign w:val="center"/>
          </w:tcPr>
          <w:p w:rsidR="003B721B" w:rsidRDefault="003B721B" w:rsidP="00172BEE">
            <w:pPr>
              <w:jc w:val="center"/>
            </w:pPr>
            <w:r>
              <w:t>Szakmai eszközök beszerzése</w:t>
            </w:r>
          </w:p>
        </w:tc>
      </w:tr>
      <w:tr w:rsidR="003B721B" w:rsidTr="00DB4789">
        <w:trPr>
          <w:trHeight w:val="737"/>
        </w:trPr>
        <w:tc>
          <w:tcPr>
            <w:tcW w:w="4606" w:type="dxa"/>
            <w:vAlign w:val="center"/>
          </w:tcPr>
          <w:p w:rsidR="003B721B" w:rsidRPr="00AC788A" w:rsidRDefault="003B721B" w:rsidP="00172BEE">
            <w:pPr>
              <w:spacing w:before="120"/>
              <w:jc w:val="center"/>
              <w:rPr>
                <w:b/>
              </w:rPr>
            </w:pPr>
            <w:r w:rsidRPr="00AC788A">
              <w:rPr>
                <w:b/>
              </w:rPr>
              <w:t>Pályázó neve</w:t>
            </w:r>
            <w:r>
              <w:rPr>
                <w:b/>
              </w:rPr>
              <w:t xml:space="preserve"> (csak egyéni pályázónak kell kitölteni)</w:t>
            </w:r>
          </w:p>
        </w:tc>
        <w:tc>
          <w:tcPr>
            <w:tcW w:w="4716" w:type="dxa"/>
            <w:vAlign w:val="center"/>
          </w:tcPr>
          <w:p w:rsidR="003B721B" w:rsidRDefault="003B721B" w:rsidP="00172BEE">
            <w:pPr>
              <w:jc w:val="center"/>
            </w:pPr>
          </w:p>
        </w:tc>
      </w:tr>
      <w:tr w:rsidR="003B721B" w:rsidTr="00DB4789">
        <w:trPr>
          <w:trHeight w:val="737"/>
        </w:trPr>
        <w:tc>
          <w:tcPr>
            <w:tcW w:w="4606" w:type="dxa"/>
            <w:vAlign w:val="center"/>
          </w:tcPr>
          <w:p w:rsidR="003B721B" w:rsidRDefault="003B721B" w:rsidP="00172BEE">
            <w:pPr>
              <w:spacing w:before="120"/>
              <w:jc w:val="center"/>
            </w:pPr>
            <w:r>
              <w:t>- értesítési címe</w:t>
            </w:r>
          </w:p>
        </w:tc>
        <w:tc>
          <w:tcPr>
            <w:tcW w:w="4716" w:type="dxa"/>
            <w:vAlign w:val="center"/>
          </w:tcPr>
          <w:p w:rsidR="003B721B" w:rsidRDefault="003B721B" w:rsidP="00172BEE">
            <w:pPr>
              <w:jc w:val="center"/>
            </w:pPr>
          </w:p>
        </w:tc>
      </w:tr>
      <w:tr w:rsidR="003B721B" w:rsidTr="00DB4789">
        <w:trPr>
          <w:trHeight w:val="737"/>
        </w:trPr>
        <w:tc>
          <w:tcPr>
            <w:tcW w:w="4606" w:type="dxa"/>
            <w:vAlign w:val="center"/>
          </w:tcPr>
          <w:p w:rsidR="003B721B" w:rsidRDefault="003B721B" w:rsidP="00172BEE">
            <w:pPr>
              <w:spacing w:before="120"/>
              <w:jc w:val="center"/>
            </w:pPr>
            <w:r>
              <w:t>- e-mail címe</w:t>
            </w:r>
          </w:p>
        </w:tc>
        <w:tc>
          <w:tcPr>
            <w:tcW w:w="4716" w:type="dxa"/>
            <w:vAlign w:val="center"/>
          </w:tcPr>
          <w:p w:rsidR="003B721B" w:rsidRDefault="003B721B" w:rsidP="00172BEE">
            <w:pPr>
              <w:jc w:val="center"/>
            </w:pPr>
          </w:p>
        </w:tc>
      </w:tr>
      <w:tr w:rsidR="003B721B" w:rsidTr="00DB4789">
        <w:trPr>
          <w:trHeight w:val="737"/>
        </w:trPr>
        <w:tc>
          <w:tcPr>
            <w:tcW w:w="4606" w:type="dxa"/>
            <w:vAlign w:val="center"/>
          </w:tcPr>
          <w:p w:rsidR="003B721B" w:rsidRDefault="003B721B" w:rsidP="00172BEE">
            <w:pPr>
              <w:spacing w:before="120"/>
              <w:jc w:val="center"/>
            </w:pPr>
            <w:r>
              <w:t>- telefonszáma</w:t>
            </w:r>
          </w:p>
        </w:tc>
        <w:tc>
          <w:tcPr>
            <w:tcW w:w="4716" w:type="dxa"/>
            <w:vAlign w:val="center"/>
          </w:tcPr>
          <w:p w:rsidR="003B721B" w:rsidRDefault="003B721B" w:rsidP="00172BEE">
            <w:pPr>
              <w:jc w:val="center"/>
            </w:pPr>
          </w:p>
        </w:tc>
      </w:tr>
      <w:tr w:rsidR="003B721B" w:rsidTr="00DB4789">
        <w:trPr>
          <w:trHeight w:val="737"/>
        </w:trPr>
        <w:tc>
          <w:tcPr>
            <w:tcW w:w="4606" w:type="dxa"/>
            <w:vAlign w:val="center"/>
          </w:tcPr>
          <w:p w:rsidR="003B721B" w:rsidRPr="00AC788A" w:rsidRDefault="003B721B" w:rsidP="00172BEE">
            <w:pPr>
              <w:spacing w:before="120"/>
              <w:jc w:val="center"/>
              <w:rPr>
                <w:b/>
              </w:rPr>
            </w:pPr>
            <w:r w:rsidRPr="00AC788A">
              <w:rPr>
                <w:b/>
              </w:rPr>
              <w:t>Intézmény neve</w:t>
            </w:r>
          </w:p>
        </w:tc>
        <w:tc>
          <w:tcPr>
            <w:tcW w:w="4716" w:type="dxa"/>
            <w:vAlign w:val="center"/>
          </w:tcPr>
          <w:p w:rsidR="003B721B" w:rsidRDefault="003B721B" w:rsidP="00172BEE">
            <w:pPr>
              <w:jc w:val="center"/>
            </w:pPr>
            <w:r>
              <w:t>Biatorbágyi Általános Iskola</w:t>
            </w:r>
          </w:p>
        </w:tc>
      </w:tr>
      <w:tr w:rsidR="003B721B" w:rsidTr="00DB4789">
        <w:trPr>
          <w:trHeight w:val="737"/>
        </w:trPr>
        <w:tc>
          <w:tcPr>
            <w:tcW w:w="4606" w:type="dxa"/>
            <w:vAlign w:val="center"/>
          </w:tcPr>
          <w:p w:rsidR="003B721B" w:rsidRDefault="003B721B" w:rsidP="00172BEE">
            <w:pPr>
              <w:spacing w:before="120"/>
              <w:jc w:val="center"/>
            </w:pPr>
            <w:r>
              <w:t>- címe</w:t>
            </w:r>
          </w:p>
        </w:tc>
        <w:tc>
          <w:tcPr>
            <w:tcW w:w="4716" w:type="dxa"/>
            <w:vAlign w:val="center"/>
          </w:tcPr>
          <w:p w:rsidR="003B721B" w:rsidRDefault="003B721B" w:rsidP="00172BEE">
            <w:pPr>
              <w:jc w:val="center"/>
            </w:pPr>
            <w:r>
              <w:t>2051 Biatorbágy Szentháromság tér 6.</w:t>
            </w:r>
          </w:p>
        </w:tc>
      </w:tr>
      <w:tr w:rsidR="003B721B" w:rsidTr="00DB4789">
        <w:trPr>
          <w:trHeight w:val="737"/>
        </w:trPr>
        <w:tc>
          <w:tcPr>
            <w:tcW w:w="4606" w:type="dxa"/>
            <w:vAlign w:val="center"/>
          </w:tcPr>
          <w:p w:rsidR="003B721B" w:rsidRDefault="003B721B" w:rsidP="00172BEE">
            <w:pPr>
              <w:spacing w:before="120"/>
              <w:jc w:val="center"/>
            </w:pPr>
            <w:r>
              <w:t>- e-mail címe</w:t>
            </w:r>
          </w:p>
        </w:tc>
        <w:tc>
          <w:tcPr>
            <w:tcW w:w="4716" w:type="dxa"/>
            <w:vAlign w:val="center"/>
          </w:tcPr>
          <w:p w:rsidR="003B721B" w:rsidRDefault="003B721B" w:rsidP="00172BEE">
            <w:pPr>
              <w:jc w:val="center"/>
            </w:pPr>
            <w:r>
              <w:t>igazgato@iskola.biatorbagy.hu</w:t>
            </w:r>
          </w:p>
        </w:tc>
      </w:tr>
      <w:tr w:rsidR="003B721B" w:rsidTr="00DB4789">
        <w:trPr>
          <w:trHeight w:val="737"/>
        </w:trPr>
        <w:tc>
          <w:tcPr>
            <w:tcW w:w="4606" w:type="dxa"/>
            <w:vAlign w:val="center"/>
          </w:tcPr>
          <w:p w:rsidR="003B721B" w:rsidRDefault="003B721B" w:rsidP="00172BEE">
            <w:pPr>
              <w:spacing w:before="120"/>
              <w:jc w:val="center"/>
            </w:pPr>
            <w:r>
              <w:t>- telefonszáma</w:t>
            </w:r>
          </w:p>
        </w:tc>
        <w:tc>
          <w:tcPr>
            <w:tcW w:w="4716" w:type="dxa"/>
            <w:vAlign w:val="center"/>
          </w:tcPr>
          <w:p w:rsidR="003B721B" w:rsidRDefault="003B721B" w:rsidP="00172BEE">
            <w:pPr>
              <w:jc w:val="center"/>
            </w:pPr>
            <w:r>
              <w:t>310 168</w:t>
            </w:r>
          </w:p>
        </w:tc>
      </w:tr>
      <w:tr w:rsidR="003B721B" w:rsidTr="00DB4789">
        <w:trPr>
          <w:trHeight w:val="680"/>
        </w:trPr>
        <w:tc>
          <w:tcPr>
            <w:tcW w:w="4606" w:type="dxa"/>
            <w:vAlign w:val="center"/>
          </w:tcPr>
          <w:p w:rsidR="003B721B" w:rsidRPr="00AC788A" w:rsidRDefault="003B721B" w:rsidP="00172BEE">
            <w:pPr>
              <w:spacing w:before="120"/>
              <w:jc w:val="center"/>
              <w:rPr>
                <w:b/>
              </w:rPr>
            </w:pPr>
            <w:r w:rsidRPr="00AC788A">
              <w:rPr>
                <w:b/>
              </w:rPr>
              <w:t>A pályázat megvalósításának</w:t>
            </w:r>
          </w:p>
        </w:tc>
        <w:tc>
          <w:tcPr>
            <w:tcW w:w="4716" w:type="dxa"/>
            <w:vAlign w:val="center"/>
          </w:tcPr>
          <w:p w:rsidR="003B721B" w:rsidRDefault="003B721B" w:rsidP="00172BEE">
            <w:pPr>
              <w:jc w:val="center"/>
            </w:pPr>
          </w:p>
        </w:tc>
      </w:tr>
      <w:tr w:rsidR="003B721B" w:rsidTr="00DB4789">
        <w:trPr>
          <w:trHeight w:val="680"/>
        </w:trPr>
        <w:tc>
          <w:tcPr>
            <w:tcW w:w="4606" w:type="dxa"/>
            <w:vAlign w:val="center"/>
          </w:tcPr>
          <w:p w:rsidR="003B721B" w:rsidRDefault="003B721B" w:rsidP="00172BEE">
            <w:pPr>
              <w:spacing w:before="120"/>
              <w:jc w:val="center"/>
            </w:pPr>
            <w:r w:rsidRPr="00E939E6">
              <w:t>kezdete</w:t>
            </w:r>
            <w:r>
              <w:t xml:space="preserve"> - befejezése</w:t>
            </w:r>
          </w:p>
        </w:tc>
        <w:tc>
          <w:tcPr>
            <w:tcW w:w="4716" w:type="dxa"/>
            <w:vAlign w:val="center"/>
          </w:tcPr>
          <w:p w:rsidR="003B721B" w:rsidRDefault="003B721B" w:rsidP="00172BEE">
            <w:pPr>
              <w:jc w:val="center"/>
            </w:pPr>
            <w:r>
              <w:t>2014.04.30.</w:t>
            </w:r>
          </w:p>
        </w:tc>
      </w:tr>
      <w:tr w:rsidR="003B721B" w:rsidTr="00DB4789">
        <w:trPr>
          <w:trHeight w:val="794"/>
        </w:trPr>
        <w:tc>
          <w:tcPr>
            <w:tcW w:w="4606" w:type="dxa"/>
            <w:vAlign w:val="center"/>
          </w:tcPr>
          <w:p w:rsidR="003B721B" w:rsidRPr="00AC788A" w:rsidRDefault="003B721B" w:rsidP="00172BEE">
            <w:pPr>
              <w:spacing w:before="120"/>
              <w:jc w:val="center"/>
              <w:rPr>
                <w:b/>
              </w:rPr>
            </w:pPr>
            <w:r w:rsidRPr="00AC788A">
              <w:rPr>
                <w:b/>
              </w:rPr>
              <w:t>A pályázat (projekt) teljes költsége</w:t>
            </w:r>
          </w:p>
        </w:tc>
        <w:tc>
          <w:tcPr>
            <w:tcW w:w="4716" w:type="dxa"/>
            <w:vAlign w:val="center"/>
          </w:tcPr>
          <w:p w:rsidR="003B721B" w:rsidRDefault="003B721B" w:rsidP="00172BEE">
            <w:pPr>
              <w:jc w:val="center"/>
            </w:pPr>
            <w:r>
              <w:t>1.346.280Ft</w:t>
            </w:r>
          </w:p>
        </w:tc>
      </w:tr>
      <w:tr w:rsidR="003B721B" w:rsidTr="00DB4789">
        <w:trPr>
          <w:trHeight w:val="283"/>
        </w:trPr>
        <w:tc>
          <w:tcPr>
            <w:tcW w:w="4606" w:type="dxa"/>
            <w:vAlign w:val="center"/>
          </w:tcPr>
          <w:p w:rsidR="003B721B" w:rsidRPr="00AC788A" w:rsidRDefault="003B721B" w:rsidP="00172BEE">
            <w:pPr>
              <w:spacing w:before="120"/>
              <w:jc w:val="center"/>
              <w:rPr>
                <w:b/>
              </w:rPr>
            </w:pPr>
            <w:r w:rsidRPr="00AC788A">
              <w:rPr>
                <w:b/>
              </w:rPr>
              <w:t>A pályázathoz (projekthez) igényelt támogatás összege</w:t>
            </w:r>
          </w:p>
        </w:tc>
        <w:tc>
          <w:tcPr>
            <w:tcW w:w="4716" w:type="dxa"/>
            <w:vAlign w:val="center"/>
          </w:tcPr>
          <w:p w:rsidR="003B721B" w:rsidRDefault="003B721B" w:rsidP="00172BEE">
            <w:pPr>
              <w:jc w:val="center"/>
            </w:pPr>
            <w:r>
              <w:t>1.346.280Ft</w:t>
            </w:r>
          </w:p>
        </w:tc>
      </w:tr>
      <w:tr w:rsidR="003B721B" w:rsidTr="00DB4789">
        <w:trPr>
          <w:trHeight w:val="567"/>
        </w:trPr>
        <w:tc>
          <w:tcPr>
            <w:tcW w:w="4606" w:type="dxa"/>
            <w:vAlign w:val="center"/>
          </w:tcPr>
          <w:p w:rsidR="003B721B" w:rsidRPr="00AC788A" w:rsidRDefault="003B721B" w:rsidP="00172BEE">
            <w:pPr>
              <w:spacing w:before="120"/>
              <w:jc w:val="center"/>
              <w:rPr>
                <w:b/>
              </w:rPr>
            </w:pPr>
            <w:r w:rsidRPr="00AC788A">
              <w:rPr>
                <w:b/>
              </w:rPr>
              <w:t>A pályázatban érintett pedagógusok száma</w:t>
            </w:r>
          </w:p>
        </w:tc>
        <w:tc>
          <w:tcPr>
            <w:tcW w:w="4716" w:type="dxa"/>
            <w:vAlign w:val="center"/>
          </w:tcPr>
          <w:p w:rsidR="003B721B" w:rsidRDefault="003B721B" w:rsidP="00C87BDE">
            <w:pPr>
              <w:jc w:val="center"/>
            </w:pPr>
            <w:r>
              <w:t>60 fő</w:t>
            </w:r>
          </w:p>
        </w:tc>
      </w:tr>
      <w:tr w:rsidR="003B721B" w:rsidTr="00DB4789">
        <w:trPr>
          <w:trHeight w:val="737"/>
        </w:trPr>
        <w:tc>
          <w:tcPr>
            <w:tcW w:w="4606" w:type="dxa"/>
            <w:tcBorders>
              <w:bottom w:val="nil"/>
            </w:tcBorders>
            <w:vAlign w:val="center"/>
          </w:tcPr>
          <w:p w:rsidR="003B721B" w:rsidRPr="00AC788A" w:rsidRDefault="003B721B" w:rsidP="00172BEE">
            <w:pPr>
              <w:spacing w:before="120"/>
              <w:jc w:val="center"/>
              <w:rPr>
                <w:b/>
              </w:rPr>
            </w:pPr>
            <w:r w:rsidRPr="00AC788A">
              <w:rPr>
                <w:b/>
              </w:rPr>
              <w:t>A pályázatban érintett gyermekek/tanulók száma</w:t>
            </w:r>
          </w:p>
        </w:tc>
        <w:tc>
          <w:tcPr>
            <w:tcW w:w="4716" w:type="dxa"/>
            <w:tcBorders>
              <w:bottom w:val="nil"/>
            </w:tcBorders>
            <w:vAlign w:val="center"/>
          </w:tcPr>
          <w:p w:rsidR="003B721B" w:rsidRDefault="003B721B" w:rsidP="00172BEE">
            <w:pPr>
              <w:jc w:val="center"/>
            </w:pPr>
            <w:r>
              <w:t>600 fő</w:t>
            </w:r>
          </w:p>
        </w:tc>
      </w:tr>
      <w:tr w:rsidR="003B721B" w:rsidTr="00DB4789">
        <w:trPr>
          <w:trHeight w:val="5210"/>
        </w:trPr>
        <w:tc>
          <w:tcPr>
            <w:tcW w:w="9322" w:type="dxa"/>
            <w:gridSpan w:val="2"/>
            <w:tcBorders>
              <w:top w:val="nil"/>
              <w:left w:val="nil"/>
              <w:bottom w:val="nil"/>
              <w:right w:val="nil"/>
            </w:tcBorders>
            <w:vAlign w:val="center"/>
          </w:tcPr>
          <w:p w:rsidR="003B721B" w:rsidRPr="00210360" w:rsidRDefault="003B721B" w:rsidP="00210360">
            <w:pPr>
              <w:rPr>
                <w:rFonts w:cs="Arial"/>
                <w:sz w:val="24"/>
                <w:szCs w:val="24"/>
              </w:rPr>
            </w:pPr>
            <w:r w:rsidRPr="00210360">
              <w:rPr>
                <w:rFonts w:cs="Arial"/>
                <w:b/>
                <w:sz w:val="24"/>
                <w:szCs w:val="24"/>
              </w:rPr>
              <w:lastRenderedPageBreak/>
              <w:t>A pályázat részletes bemutatása</w:t>
            </w:r>
          </w:p>
          <w:p w:rsidR="003B721B" w:rsidRDefault="003B721B" w:rsidP="00CF2F74">
            <w:pPr>
              <w:rPr>
                <w:rStyle w:val="itemnewprice"/>
                <w:rFonts w:cs="Arial"/>
                <w:color w:val="000000"/>
              </w:rPr>
            </w:pPr>
            <w:r>
              <w:rPr>
                <w:rStyle w:val="itemnewprice"/>
                <w:rFonts w:cs="Arial"/>
                <w:color w:val="000000"/>
              </w:rPr>
              <w:t xml:space="preserve">A taneszközök, oktatási segédeszközök és iskolai felszerelések beszerzése terén évek óta takarékoskodunk. Ennek következtében sok fontos eszköz hiányzik az iskola felszereléséből. Ezek közül 5 területet emeltünk ki: </w:t>
            </w:r>
          </w:p>
          <w:p w:rsidR="003B721B" w:rsidRDefault="003B721B" w:rsidP="00CF2F74">
            <w:pPr>
              <w:rPr>
                <w:rStyle w:val="itemnewprice"/>
                <w:rFonts w:cs="Arial"/>
                <w:color w:val="000000"/>
              </w:rPr>
            </w:pPr>
            <w:r w:rsidRPr="00EC518B">
              <w:rPr>
                <w:rStyle w:val="itemnewprice"/>
                <w:rFonts w:cs="Arial"/>
                <w:b/>
                <w:color w:val="000000"/>
              </w:rPr>
              <w:t>1. Számítógépek</w:t>
            </w:r>
            <w:r>
              <w:rPr>
                <w:rStyle w:val="itemnewprice"/>
                <w:rFonts w:cs="Arial"/>
                <w:color w:val="000000"/>
              </w:rPr>
              <w:br/>
              <w:t>Az iskola számítógépparkja korszerűtlen, de még oktatási célokra használható. Nagy öröm lenne a teljes rendszer lecserélése, de erre esélytelennek érzem magunkat. Nagyobb problémát jelent az a tény, hogy a tanári szobában elhelyezett számítógépeink a legtöbb feladatra alkalmatlanok, az egyetlen valamire használható számítógépnél minden lehetséges időpontban sorban állás van. Tanáraink egyre több feladatra használják (használnák) a számítógépet, amihez szinte lehetetlen hozzájutni. Nagy segítség lenne legalább két komplett konfiguráció megvásárlása.</w:t>
            </w:r>
          </w:p>
          <w:p w:rsidR="003B721B" w:rsidRDefault="003B721B" w:rsidP="00EC518B">
            <w:pPr>
              <w:spacing w:before="120"/>
            </w:pPr>
            <w:r w:rsidRPr="00EC518B">
              <w:rPr>
                <w:rStyle w:val="itemnewprice"/>
                <w:rFonts w:cs="Arial"/>
                <w:b/>
                <w:color w:val="000000"/>
              </w:rPr>
              <w:t>2. H</w:t>
            </w:r>
            <w:r w:rsidRPr="00EC518B">
              <w:rPr>
                <w:b/>
              </w:rPr>
              <w:t>ordozható digitális zongora</w:t>
            </w:r>
            <w:r>
              <w:rPr>
                <w:rStyle w:val="itemnewprice"/>
                <w:rFonts w:cs="Arial"/>
                <w:color w:val="000000"/>
              </w:rPr>
              <w:br/>
            </w:r>
            <w:r>
              <w:t>Mivel iskolánk nem rendelkezik ének-zene szaktanteremmel, jelenleg az ének-zene órákon nem biztosítható a tanult dalokhoz hangszerkíséret.</w:t>
            </w:r>
            <w:r>
              <w:br/>
              <w:t>Az ének-zene tananyag dalainak jelentős része zongorakíséretes műdal, mely kíséret a zenei érzékenységet, esztétikai érzéket hivatott fejleszteni. Ezen túlmenően a hangszer használata által könnyen illusztrálhatunk olyan zenei fogalmakat, melyek megértése hangzó példa nélkül szinte lehetetlen (hangközök, hangnemek, népdalok hangsorai stb.)</w:t>
            </w:r>
            <w:r>
              <w:br/>
              <w:t>A gyerekek számára egy teljesebb zenei élményt jelent, ha a megtanult dalokhoz hangszerkíséret is társulhat.</w:t>
            </w:r>
          </w:p>
          <w:p w:rsidR="003B721B" w:rsidRDefault="003B721B" w:rsidP="00EC518B">
            <w:pPr>
              <w:spacing w:before="120"/>
            </w:pPr>
            <w:r w:rsidRPr="00D36965">
              <w:rPr>
                <w:b/>
              </w:rPr>
              <w:t>3. Digitális térképek</w:t>
            </w:r>
            <w:r>
              <w:br/>
              <w:t>Iskolánk térképállománya korszerűtlen, elnyűtt, elhasználódott. Ezek felújítása, pótlása sürgősen megoldandó feladat. Jelenleg egy falitérkép ára mérettől függően 14 és 60 ezer forint között van. Takarékossági szempontból, de a kezelhetőséget is figyelembe véve célszerűbbnek látszik a digitális térképcsomagok megvásárlása, melyek megfelelő méretben az interaktív táblákra kivetíthetők. A felsős földrajzi csomagot (68 db térkép) 140 ezer forintért, a történelmi térképcsomagot (122 db térkép) 126 ezer forintért lehet beszerezni. A két csomag megvásárlása hosszú időre megoldaná az iskola térképproblémáit.</w:t>
            </w:r>
          </w:p>
          <w:p w:rsidR="003B721B" w:rsidRDefault="003B721B" w:rsidP="00EC518B">
            <w:pPr>
              <w:spacing w:before="120"/>
            </w:pPr>
            <w:r w:rsidRPr="00D36965">
              <w:rPr>
                <w:b/>
              </w:rPr>
              <w:t>4. Iskolarádió</w:t>
            </w:r>
            <w:r>
              <w:br/>
              <w:t>Iskolánk diákközössége többször felvetette az iskolarádió hiányát. Az egyszerűbb verzió kiépítése lehetővé tenné a gyors tájékoztatást, egy diákok által szerkesztett műsor sugárzását (a 7. és 8. osztályos tanulók médiaóráihoz jó eszközként kapcsolódhatna). Átvehetné az iskolai csengető óra szerepét (jobban elviselhető dallam jelezné az órák elejét és végét).</w:t>
            </w:r>
          </w:p>
          <w:p w:rsidR="003B721B" w:rsidRDefault="003B721B" w:rsidP="00EC518B">
            <w:pPr>
              <w:spacing w:before="120"/>
            </w:pPr>
            <w:r w:rsidRPr="00D36965">
              <w:rPr>
                <w:b/>
              </w:rPr>
              <w:t>5. Biztonsági kamerarendszer</w:t>
            </w:r>
            <w:r>
              <w:br/>
              <w:t>Az iskola hosszú beláthatatlan folyosói és a nagyszámú tanterem ellenőrizhetetlen rendszert jelentenek az épületben. Az ügyeletes tanárok és diákok éber szeme ellenére mindig történik olyan esemény, melyek eredménye kinyomozhatatlan károkozás, lopás, rendbontás. Az ellenőrizhetetlenség az elmúlt években százezres nagyságrendű költséget eredményezett a tantermekben, öltözőkben, illemhelyeken és a folyosókon. Az épület folyosóin elhelyezett kamerarendszerrel a mozgások nyomon követhetők, a kárt okozók utolérhetők. A kiépítésnek komoly visszatartó ereje lehet, így elsősorban nem a büntetések kiosztása, hanem a prevenció lenne a legfontosabb célja.</w:t>
            </w:r>
          </w:p>
          <w:p w:rsidR="003B721B" w:rsidRDefault="003B721B" w:rsidP="00EC518B">
            <w:pPr>
              <w:spacing w:before="120"/>
            </w:pPr>
          </w:p>
          <w:p w:rsidR="003B721B" w:rsidRDefault="003B721B" w:rsidP="00EC518B">
            <w:pPr>
              <w:spacing w:before="120"/>
            </w:pPr>
            <w:r>
              <w:t xml:space="preserve">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
              <w:gridCol w:w="5045"/>
              <w:gridCol w:w="1745"/>
              <w:gridCol w:w="1997"/>
            </w:tblGrid>
            <w:tr w:rsidR="003B721B" w:rsidRPr="0002051B" w:rsidTr="00DB4789">
              <w:trPr>
                <w:trHeight w:val="300"/>
              </w:trPr>
              <w:tc>
                <w:tcPr>
                  <w:tcW w:w="301" w:type="pct"/>
                  <w:noWrap/>
                  <w:vAlign w:val="bottom"/>
                </w:tcPr>
                <w:p w:rsidR="003B721B" w:rsidRPr="0002051B" w:rsidRDefault="003B721B" w:rsidP="0002051B">
                  <w:pPr>
                    <w:spacing w:after="0" w:line="240" w:lineRule="auto"/>
                    <w:rPr>
                      <w:rFonts w:cs="Arial"/>
                      <w:b/>
                      <w:bCs/>
                      <w:sz w:val="20"/>
                      <w:szCs w:val="20"/>
                      <w:lang w:eastAsia="hu-HU"/>
                    </w:rPr>
                  </w:pPr>
                  <w:r w:rsidRPr="0002051B">
                    <w:rPr>
                      <w:rFonts w:cs="Arial"/>
                      <w:b/>
                      <w:bCs/>
                      <w:sz w:val="20"/>
                      <w:szCs w:val="20"/>
                      <w:lang w:eastAsia="hu-HU"/>
                    </w:rPr>
                    <w:t>1.</w:t>
                  </w:r>
                </w:p>
              </w:tc>
              <w:tc>
                <w:tcPr>
                  <w:tcW w:w="2698" w:type="pct"/>
                  <w:noWrap/>
                  <w:vAlign w:val="bottom"/>
                </w:tcPr>
                <w:p w:rsidR="003B721B" w:rsidRPr="0002051B" w:rsidRDefault="003B721B" w:rsidP="0002051B">
                  <w:pPr>
                    <w:spacing w:after="0" w:line="240" w:lineRule="auto"/>
                    <w:rPr>
                      <w:rFonts w:cs="Arial"/>
                      <w:b/>
                      <w:bCs/>
                      <w:color w:val="000000"/>
                      <w:lang w:eastAsia="hu-HU"/>
                    </w:rPr>
                  </w:pPr>
                  <w:r w:rsidRPr="0002051B">
                    <w:rPr>
                      <w:rFonts w:cs="Arial"/>
                      <w:b/>
                      <w:bCs/>
                      <w:color w:val="000000"/>
                      <w:lang w:eastAsia="hu-HU"/>
                    </w:rPr>
                    <w:t>Számítógépek</w:t>
                  </w:r>
                </w:p>
              </w:tc>
              <w:tc>
                <w:tcPr>
                  <w:tcW w:w="933" w:type="pct"/>
                  <w:noWrap/>
                  <w:vAlign w:val="bottom"/>
                </w:tcPr>
                <w:p w:rsidR="003B721B" w:rsidRPr="0002051B" w:rsidRDefault="003B721B" w:rsidP="0002051B">
                  <w:pPr>
                    <w:spacing w:after="0" w:line="240" w:lineRule="auto"/>
                    <w:rPr>
                      <w:rFonts w:cs="Arial"/>
                      <w:b/>
                      <w:bCs/>
                      <w:color w:val="000000"/>
                      <w:lang w:eastAsia="hu-HU"/>
                    </w:rPr>
                  </w:pPr>
                  <w:r w:rsidRPr="0002051B">
                    <w:rPr>
                      <w:rFonts w:cs="Arial"/>
                      <w:b/>
                      <w:bCs/>
                      <w:color w:val="000000"/>
                      <w:lang w:eastAsia="hu-HU"/>
                    </w:rPr>
                    <w:t> </w:t>
                  </w:r>
                </w:p>
              </w:tc>
              <w:tc>
                <w:tcPr>
                  <w:tcW w:w="1068" w:type="pct"/>
                  <w:noWrap/>
                  <w:vAlign w:val="bottom"/>
                </w:tcPr>
                <w:p w:rsidR="003B721B" w:rsidRPr="0002051B" w:rsidRDefault="003B721B" w:rsidP="00DB4789">
                  <w:pPr>
                    <w:spacing w:after="0" w:line="240" w:lineRule="auto"/>
                    <w:ind w:firstLine="225"/>
                    <w:rPr>
                      <w:rFonts w:cs="Arial"/>
                      <w:b/>
                      <w:bCs/>
                      <w:sz w:val="20"/>
                      <w:szCs w:val="20"/>
                      <w:lang w:eastAsia="hu-HU"/>
                    </w:rPr>
                  </w:pPr>
                  <w:r w:rsidRPr="0002051B">
                    <w:rPr>
                      <w:rFonts w:cs="Arial"/>
                      <w:b/>
                      <w:bCs/>
                      <w:sz w:val="20"/>
                      <w:szCs w:val="20"/>
                      <w:lang w:eastAsia="hu-HU"/>
                    </w:rPr>
                    <w:t xml:space="preserve">    </w:t>
                  </w:r>
                  <w:smartTag w:uri="urn:schemas-microsoft-com:office:smarttags" w:element="metricconverter">
                    <w:smartTagPr>
                      <w:attr w:name="ProductID" w:val="250 000 Ft"/>
                    </w:smartTagPr>
                    <w:r w:rsidRPr="0002051B">
                      <w:rPr>
                        <w:rFonts w:cs="Arial"/>
                        <w:b/>
                        <w:bCs/>
                        <w:sz w:val="20"/>
                        <w:szCs w:val="20"/>
                        <w:lang w:eastAsia="hu-HU"/>
                      </w:rPr>
                      <w:t>250 000 Ft</w:t>
                    </w:r>
                  </w:smartTag>
                  <w:r w:rsidRPr="0002051B">
                    <w:rPr>
                      <w:rFonts w:cs="Arial"/>
                      <w:b/>
                      <w:bCs/>
                      <w:sz w:val="20"/>
                      <w:szCs w:val="20"/>
                      <w:lang w:eastAsia="hu-HU"/>
                    </w:rPr>
                    <w:t xml:space="preserve">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2db számítógép</w:t>
                  </w:r>
                  <w:r>
                    <w:rPr>
                      <w:rFonts w:cs="Arial"/>
                      <w:sz w:val="20"/>
                      <w:szCs w:val="20"/>
                      <w:lang w:eastAsia="hu-HU"/>
                    </w:rPr>
                    <w:t xml:space="preserve"> </w:t>
                  </w:r>
                  <w:r w:rsidRPr="0002051B">
                    <w:rPr>
                      <w:rFonts w:cs="Arial"/>
                      <w:sz w:val="20"/>
                      <w:szCs w:val="20"/>
                      <w:lang w:eastAsia="hu-HU"/>
                    </w:rPr>
                    <w:t>konfiguráció (gép, monitor, egér, billentyűzet)</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125 000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300"/>
              </w:trPr>
              <w:tc>
                <w:tcPr>
                  <w:tcW w:w="301" w:type="pct"/>
                  <w:noWrap/>
                  <w:vAlign w:val="bottom"/>
                </w:tcPr>
                <w:p w:rsidR="003B721B" w:rsidRPr="0002051B" w:rsidRDefault="003B721B" w:rsidP="0002051B">
                  <w:pPr>
                    <w:spacing w:after="0" w:line="240" w:lineRule="auto"/>
                    <w:rPr>
                      <w:rFonts w:cs="Arial"/>
                      <w:b/>
                      <w:bCs/>
                      <w:sz w:val="20"/>
                      <w:szCs w:val="20"/>
                      <w:lang w:eastAsia="hu-HU"/>
                    </w:rPr>
                  </w:pPr>
                  <w:r w:rsidRPr="0002051B">
                    <w:rPr>
                      <w:rFonts w:cs="Arial"/>
                      <w:b/>
                      <w:bCs/>
                      <w:sz w:val="20"/>
                      <w:szCs w:val="20"/>
                      <w:lang w:eastAsia="hu-HU"/>
                    </w:rPr>
                    <w:t>2.</w:t>
                  </w:r>
                </w:p>
              </w:tc>
              <w:tc>
                <w:tcPr>
                  <w:tcW w:w="2698" w:type="pct"/>
                  <w:noWrap/>
                  <w:vAlign w:val="bottom"/>
                </w:tcPr>
                <w:p w:rsidR="003B721B" w:rsidRPr="0002051B" w:rsidRDefault="003B721B" w:rsidP="0002051B">
                  <w:pPr>
                    <w:spacing w:after="0" w:line="240" w:lineRule="auto"/>
                    <w:rPr>
                      <w:rFonts w:cs="Arial"/>
                      <w:b/>
                      <w:bCs/>
                      <w:color w:val="000000"/>
                      <w:lang w:eastAsia="hu-HU"/>
                    </w:rPr>
                  </w:pPr>
                  <w:r w:rsidRPr="0002051B">
                    <w:rPr>
                      <w:rFonts w:cs="Arial"/>
                      <w:b/>
                      <w:bCs/>
                      <w:color w:val="000000"/>
                      <w:lang w:eastAsia="hu-HU"/>
                    </w:rPr>
                    <w:t>H</w:t>
                  </w:r>
                  <w:r w:rsidRPr="0002051B">
                    <w:rPr>
                      <w:rFonts w:cs="Arial"/>
                      <w:b/>
                      <w:bCs/>
                      <w:lang w:eastAsia="hu-HU"/>
                    </w:rPr>
                    <w:t>ordozható digitális zongora</w:t>
                  </w:r>
                </w:p>
              </w:tc>
              <w:tc>
                <w:tcPr>
                  <w:tcW w:w="933" w:type="pct"/>
                  <w:noWrap/>
                  <w:vAlign w:val="bottom"/>
                </w:tcPr>
                <w:p w:rsidR="003B721B" w:rsidRPr="0002051B" w:rsidRDefault="003B721B" w:rsidP="0002051B">
                  <w:pPr>
                    <w:spacing w:after="0" w:line="240" w:lineRule="auto"/>
                    <w:rPr>
                      <w:rFonts w:cs="Arial"/>
                      <w:b/>
                      <w:bCs/>
                      <w:color w:val="000000"/>
                      <w:lang w:eastAsia="hu-HU"/>
                    </w:rPr>
                  </w:pPr>
                  <w:r w:rsidRPr="0002051B">
                    <w:rPr>
                      <w:rFonts w:cs="Arial"/>
                      <w:b/>
                      <w:bCs/>
                      <w:color w:val="000000"/>
                      <w:lang w:eastAsia="hu-HU"/>
                    </w:rPr>
                    <w:t> </w:t>
                  </w:r>
                </w:p>
              </w:tc>
              <w:tc>
                <w:tcPr>
                  <w:tcW w:w="1068" w:type="pct"/>
                  <w:noWrap/>
                  <w:vAlign w:val="bottom"/>
                </w:tcPr>
                <w:p w:rsidR="003B721B" w:rsidRPr="0002051B" w:rsidRDefault="003B721B" w:rsidP="00DB4789">
                  <w:pPr>
                    <w:spacing w:after="0" w:line="240" w:lineRule="auto"/>
                    <w:ind w:firstLine="225"/>
                    <w:rPr>
                      <w:rFonts w:cs="Arial"/>
                      <w:b/>
                      <w:bCs/>
                      <w:sz w:val="20"/>
                      <w:szCs w:val="20"/>
                      <w:lang w:eastAsia="hu-HU"/>
                    </w:rPr>
                  </w:pPr>
                  <w:r w:rsidRPr="0002051B">
                    <w:rPr>
                      <w:rFonts w:cs="Arial"/>
                      <w:b/>
                      <w:bCs/>
                      <w:sz w:val="20"/>
                      <w:szCs w:val="20"/>
                      <w:lang w:eastAsia="hu-HU"/>
                    </w:rPr>
                    <w:t xml:space="preserve">    </w:t>
                  </w:r>
                  <w:smartTag w:uri="urn:schemas-microsoft-com:office:smarttags" w:element="metricconverter">
                    <w:smartTagPr>
                      <w:attr w:name="ProductID" w:val="120 690 Ft"/>
                    </w:smartTagPr>
                    <w:r w:rsidRPr="0002051B">
                      <w:rPr>
                        <w:rFonts w:cs="Arial"/>
                        <w:b/>
                        <w:bCs/>
                        <w:sz w:val="20"/>
                        <w:szCs w:val="20"/>
                        <w:lang w:eastAsia="hu-HU"/>
                      </w:rPr>
                      <w:t>120 690 Ft</w:t>
                    </w:r>
                  </w:smartTag>
                  <w:r w:rsidRPr="0002051B">
                    <w:rPr>
                      <w:rFonts w:cs="Arial"/>
                      <w:b/>
                      <w:bCs/>
                      <w:sz w:val="20"/>
                      <w:szCs w:val="20"/>
                      <w:lang w:eastAsia="hu-HU"/>
                    </w:rPr>
                    <w:t xml:space="preserve">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Casio CDP-120 digitális zongora</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112 790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Proel EL-100 állvány</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7 900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300"/>
              </w:trPr>
              <w:tc>
                <w:tcPr>
                  <w:tcW w:w="301" w:type="pct"/>
                  <w:noWrap/>
                  <w:vAlign w:val="bottom"/>
                </w:tcPr>
                <w:p w:rsidR="003B721B" w:rsidRPr="0002051B" w:rsidRDefault="003B721B" w:rsidP="0002051B">
                  <w:pPr>
                    <w:spacing w:after="0" w:line="240" w:lineRule="auto"/>
                    <w:rPr>
                      <w:rFonts w:cs="Arial"/>
                      <w:b/>
                      <w:bCs/>
                      <w:sz w:val="20"/>
                      <w:szCs w:val="20"/>
                      <w:lang w:eastAsia="hu-HU"/>
                    </w:rPr>
                  </w:pPr>
                  <w:r w:rsidRPr="0002051B">
                    <w:rPr>
                      <w:rFonts w:cs="Arial"/>
                      <w:b/>
                      <w:bCs/>
                      <w:sz w:val="20"/>
                      <w:szCs w:val="20"/>
                      <w:lang w:eastAsia="hu-HU"/>
                    </w:rPr>
                    <w:t>3.</w:t>
                  </w:r>
                </w:p>
              </w:tc>
              <w:tc>
                <w:tcPr>
                  <w:tcW w:w="2698" w:type="pct"/>
                  <w:noWrap/>
                  <w:vAlign w:val="bottom"/>
                </w:tcPr>
                <w:p w:rsidR="003B721B" w:rsidRPr="0002051B" w:rsidRDefault="003B721B" w:rsidP="0002051B">
                  <w:pPr>
                    <w:spacing w:after="0" w:line="240" w:lineRule="auto"/>
                    <w:rPr>
                      <w:rFonts w:cs="Arial"/>
                      <w:b/>
                      <w:bCs/>
                      <w:lang w:eastAsia="hu-HU"/>
                    </w:rPr>
                  </w:pPr>
                  <w:r w:rsidRPr="0002051B">
                    <w:rPr>
                      <w:rFonts w:cs="Arial"/>
                      <w:b/>
                      <w:bCs/>
                      <w:lang w:eastAsia="hu-HU"/>
                    </w:rPr>
                    <w:t>Digitális térképek</w:t>
                  </w:r>
                </w:p>
              </w:tc>
              <w:tc>
                <w:tcPr>
                  <w:tcW w:w="933" w:type="pct"/>
                  <w:noWrap/>
                  <w:vAlign w:val="bottom"/>
                </w:tcPr>
                <w:p w:rsidR="003B721B" w:rsidRPr="0002051B" w:rsidRDefault="003B721B" w:rsidP="0002051B">
                  <w:pPr>
                    <w:spacing w:after="0" w:line="240" w:lineRule="auto"/>
                    <w:rPr>
                      <w:rFonts w:cs="Arial"/>
                      <w:b/>
                      <w:bCs/>
                      <w:lang w:eastAsia="hu-HU"/>
                    </w:rPr>
                  </w:pPr>
                  <w:r w:rsidRPr="0002051B">
                    <w:rPr>
                      <w:rFonts w:cs="Arial"/>
                      <w:b/>
                      <w:bCs/>
                      <w:lang w:eastAsia="hu-HU"/>
                    </w:rPr>
                    <w:t> </w:t>
                  </w:r>
                </w:p>
              </w:tc>
              <w:tc>
                <w:tcPr>
                  <w:tcW w:w="1068" w:type="pct"/>
                  <w:noWrap/>
                  <w:vAlign w:val="bottom"/>
                </w:tcPr>
                <w:p w:rsidR="003B721B" w:rsidRPr="0002051B" w:rsidRDefault="003B721B" w:rsidP="00DB4789">
                  <w:pPr>
                    <w:spacing w:after="0" w:line="240" w:lineRule="auto"/>
                    <w:ind w:firstLine="225"/>
                    <w:rPr>
                      <w:rFonts w:cs="Arial"/>
                      <w:b/>
                      <w:bCs/>
                      <w:sz w:val="20"/>
                      <w:szCs w:val="20"/>
                      <w:lang w:eastAsia="hu-HU"/>
                    </w:rPr>
                  </w:pPr>
                  <w:r w:rsidRPr="0002051B">
                    <w:rPr>
                      <w:rFonts w:cs="Arial"/>
                      <w:b/>
                      <w:bCs/>
                      <w:sz w:val="20"/>
                      <w:szCs w:val="20"/>
                      <w:lang w:eastAsia="hu-HU"/>
                    </w:rPr>
                    <w:t xml:space="preserve">    </w:t>
                  </w:r>
                  <w:smartTag w:uri="urn:schemas-microsoft-com:office:smarttags" w:element="metricconverter">
                    <w:smartTagPr>
                      <w:attr w:name="ProductID" w:val="266 000 Ft"/>
                    </w:smartTagPr>
                    <w:r w:rsidRPr="0002051B">
                      <w:rPr>
                        <w:rFonts w:cs="Arial"/>
                        <w:b/>
                        <w:bCs/>
                        <w:sz w:val="20"/>
                        <w:szCs w:val="20"/>
                        <w:lang w:eastAsia="hu-HU"/>
                      </w:rPr>
                      <w:t>266 000 Ft</w:t>
                    </w:r>
                  </w:smartTag>
                  <w:r w:rsidRPr="0002051B">
                    <w:rPr>
                      <w:rFonts w:cs="Arial"/>
                      <w:b/>
                      <w:bCs/>
                      <w:sz w:val="20"/>
                      <w:szCs w:val="20"/>
                      <w:lang w:eastAsia="hu-HU"/>
                    </w:rPr>
                    <w:t xml:space="preserve">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Földrajzi csomag</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140 000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Történelmi csomag</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126 000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300"/>
              </w:trPr>
              <w:tc>
                <w:tcPr>
                  <w:tcW w:w="301" w:type="pct"/>
                  <w:noWrap/>
                  <w:vAlign w:val="bottom"/>
                </w:tcPr>
                <w:p w:rsidR="003B721B" w:rsidRPr="0002051B" w:rsidRDefault="003B721B" w:rsidP="0002051B">
                  <w:pPr>
                    <w:spacing w:after="0" w:line="240" w:lineRule="auto"/>
                    <w:rPr>
                      <w:rFonts w:cs="Arial"/>
                      <w:b/>
                      <w:bCs/>
                      <w:sz w:val="20"/>
                      <w:szCs w:val="20"/>
                      <w:lang w:eastAsia="hu-HU"/>
                    </w:rPr>
                  </w:pPr>
                  <w:r w:rsidRPr="0002051B">
                    <w:rPr>
                      <w:rFonts w:cs="Arial"/>
                      <w:b/>
                      <w:bCs/>
                      <w:sz w:val="20"/>
                      <w:szCs w:val="20"/>
                      <w:lang w:eastAsia="hu-HU"/>
                    </w:rPr>
                    <w:t>4.</w:t>
                  </w:r>
                </w:p>
              </w:tc>
              <w:tc>
                <w:tcPr>
                  <w:tcW w:w="2698" w:type="pct"/>
                  <w:noWrap/>
                  <w:vAlign w:val="bottom"/>
                </w:tcPr>
                <w:p w:rsidR="003B721B" w:rsidRPr="0002051B" w:rsidRDefault="003B721B" w:rsidP="0002051B">
                  <w:pPr>
                    <w:spacing w:after="0" w:line="240" w:lineRule="auto"/>
                    <w:rPr>
                      <w:rFonts w:cs="Arial"/>
                      <w:b/>
                      <w:bCs/>
                      <w:lang w:eastAsia="hu-HU"/>
                    </w:rPr>
                  </w:pPr>
                  <w:r w:rsidRPr="0002051B">
                    <w:rPr>
                      <w:rFonts w:cs="Arial"/>
                      <w:b/>
                      <w:bCs/>
                      <w:lang w:eastAsia="hu-HU"/>
                    </w:rPr>
                    <w:t>Iskolarádió (becsült összeg)</w:t>
                  </w:r>
                </w:p>
              </w:tc>
              <w:tc>
                <w:tcPr>
                  <w:tcW w:w="933" w:type="pct"/>
                  <w:noWrap/>
                  <w:vAlign w:val="bottom"/>
                </w:tcPr>
                <w:p w:rsidR="003B721B" w:rsidRPr="0002051B" w:rsidRDefault="003B721B" w:rsidP="0002051B">
                  <w:pPr>
                    <w:spacing w:after="0" w:line="240" w:lineRule="auto"/>
                    <w:rPr>
                      <w:rFonts w:cs="Arial"/>
                      <w:b/>
                      <w:bCs/>
                      <w:color w:val="000000"/>
                      <w:sz w:val="20"/>
                      <w:szCs w:val="20"/>
                      <w:lang w:eastAsia="hu-HU"/>
                    </w:rPr>
                  </w:pPr>
                  <w:r w:rsidRPr="0002051B">
                    <w:rPr>
                      <w:rFonts w:cs="Arial"/>
                      <w:b/>
                      <w:bCs/>
                      <w:color w:val="000000"/>
                      <w:sz w:val="20"/>
                      <w:szCs w:val="20"/>
                      <w:lang w:eastAsia="hu-HU"/>
                    </w:rPr>
                    <w:t> </w:t>
                  </w:r>
                </w:p>
              </w:tc>
              <w:tc>
                <w:tcPr>
                  <w:tcW w:w="1068" w:type="pct"/>
                  <w:noWrap/>
                  <w:vAlign w:val="bottom"/>
                </w:tcPr>
                <w:p w:rsidR="003B721B" w:rsidRPr="0002051B" w:rsidRDefault="003B721B" w:rsidP="00DB4789">
                  <w:pPr>
                    <w:spacing w:after="0" w:line="240" w:lineRule="auto"/>
                    <w:ind w:firstLine="225"/>
                    <w:rPr>
                      <w:rFonts w:cs="Arial"/>
                      <w:b/>
                      <w:bCs/>
                      <w:sz w:val="20"/>
                      <w:szCs w:val="20"/>
                      <w:lang w:eastAsia="hu-HU"/>
                    </w:rPr>
                  </w:pPr>
                  <w:r w:rsidRPr="0002051B">
                    <w:rPr>
                      <w:rFonts w:cs="Arial"/>
                      <w:b/>
                      <w:bCs/>
                      <w:sz w:val="20"/>
                      <w:szCs w:val="20"/>
                      <w:lang w:eastAsia="hu-HU"/>
                    </w:rPr>
                    <w:t xml:space="preserve">    </w:t>
                  </w:r>
                  <w:smartTag w:uri="urn:schemas-microsoft-com:office:smarttags" w:element="metricconverter">
                    <w:smartTagPr>
                      <w:attr w:name="ProductID" w:val="350 000 Ft"/>
                    </w:smartTagPr>
                    <w:r w:rsidRPr="0002051B">
                      <w:rPr>
                        <w:rFonts w:cs="Arial"/>
                        <w:b/>
                        <w:bCs/>
                        <w:sz w:val="20"/>
                        <w:szCs w:val="20"/>
                        <w:lang w:eastAsia="hu-HU"/>
                      </w:rPr>
                      <w:t>350 000 Ft</w:t>
                    </w:r>
                  </w:smartTag>
                  <w:r w:rsidRPr="0002051B">
                    <w:rPr>
                      <w:rFonts w:cs="Arial"/>
                      <w:b/>
                      <w:bCs/>
                      <w:sz w:val="20"/>
                      <w:szCs w:val="20"/>
                      <w:lang w:eastAsia="hu-HU"/>
                    </w:rPr>
                    <w:t xml:space="preserve"> </w:t>
                  </w:r>
                </w:p>
              </w:tc>
            </w:tr>
            <w:tr w:rsidR="003B721B" w:rsidRPr="0002051B" w:rsidTr="00DB4789">
              <w:trPr>
                <w:trHeight w:val="300"/>
              </w:trPr>
              <w:tc>
                <w:tcPr>
                  <w:tcW w:w="301" w:type="pct"/>
                  <w:noWrap/>
                  <w:vAlign w:val="bottom"/>
                </w:tcPr>
                <w:p w:rsidR="003B721B" w:rsidRPr="0002051B" w:rsidRDefault="003B721B" w:rsidP="0002051B">
                  <w:pPr>
                    <w:spacing w:after="0" w:line="240" w:lineRule="auto"/>
                    <w:rPr>
                      <w:rFonts w:cs="Arial"/>
                      <w:b/>
                      <w:bCs/>
                      <w:sz w:val="20"/>
                      <w:szCs w:val="20"/>
                      <w:lang w:eastAsia="hu-HU"/>
                    </w:rPr>
                  </w:pPr>
                  <w:r w:rsidRPr="0002051B">
                    <w:rPr>
                      <w:rFonts w:cs="Arial"/>
                      <w:b/>
                      <w:bCs/>
                      <w:sz w:val="20"/>
                      <w:szCs w:val="20"/>
                      <w:lang w:eastAsia="hu-HU"/>
                    </w:rPr>
                    <w:t>5.</w:t>
                  </w:r>
                </w:p>
              </w:tc>
              <w:tc>
                <w:tcPr>
                  <w:tcW w:w="2698" w:type="pct"/>
                  <w:noWrap/>
                  <w:vAlign w:val="bottom"/>
                </w:tcPr>
                <w:p w:rsidR="003B721B" w:rsidRPr="0002051B" w:rsidRDefault="003B721B" w:rsidP="0002051B">
                  <w:pPr>
                    <w:spacing w:after="0" w:line="240" w:lineRule="auto"/>
                    <w:rPr>
                      <w:rFonts w:cs="Arial"/>
                      <w:b/>
                      <w:bCs/>
                      <w:lang w:eastAsia="hu-HU"/>
                    </w:rPr>
                  </w:pPr>
                  <w:r w:rsidRPr="0002051B">
                    <w:rPr>
                      <w:rFonts w:cs="Arial"/>
                      <w:b/>
                      <w:bCs/>
                      <w:lang w:eastAsia="hu-HU"/>
                    </w:rPr>
                    <w:t>Biztonsági kamerarendszer</w:t>
                  </w:r>
                </w:p>
              </w:tc>
              <w:tc>
                <w:tcPr>
                  <w:tcW w:w="933" w:type="pct"/>
                  <w:noWrap/>
                  <w:vAlign w:val="bottom"/>
                </w:tcPr>
                <w:p w:rsidR="003B721B" w:rsidRPr="0002051B" w:rsidRDefault="003B721B" w:rsidP="0002051B">
                  <w:pPr>
                    <w:spacing w:after="0" w:line="240" w:lineRule="auto"/>
                    <w:rPr>
                      <w:rFonts w:cs="Arial"/>
                      <w:b/>
                      <w:bCs/>
                      <w:color w:val="000000"/>
                      <w:sz w:val="20"/>
                      <w:szCs w:val="20"/>
                      <w:lang w:eastAsia="hu-HU"/>
                    </w:rPr>
                  </w:pPr>
                  <w:r w:rsidRPr="0002051B">
                    <w:rPr>
                      <w:rFonts w:cs="Arial"/>
                      <w:b/>
                      <w:bCs/>
                      <w:color w:val="000000"/>
                      <w:sz w:val="20"/>
                      <w:szCs w:val="20"/>
                      <w:lang w:eastAsia="hu-HU"/>
                    </w:rPr>
                    <w:t> </w:t>
                  </w:r>
                </w:p>
              </w:tc>
              <w:tc>
                <w:tcPr>
                  <w:tcW w:w="1068" w:type="pct"/>
                  <w:noWrap/>
                  <w:vAlign w:val="bottom"/>
                </w:tcPr>
                <w:p w:rsidR="003B721B" w:rsidRPr="0002051B" w:rsidRDefault="003B721B" w:rsidP="00DB4789">
                  <w:pPr>
                    <w:spacing w:after="0" w:line="240" w:lineRule="auto"/>
                    <w:ind w:firstLine="225"/>
                    <w:rPr>
                      <w:rFonts w:cs="Arial"/>
                      <w:b/>
                      <w:bCs/>
                      <w:sz w:val="20"/>
                      <w:szCs w:val="20"/>
                      <w:lang w:eastAsia="hu-HU"/>
                    </w:rPr>
                  </w:pPr>
                  <w:r w:rsidRPr="0002051B">
                    <w:rPr>
                      <w:rFonts w:cs="Arial"/>
                      <w:b/>
                      <w:bCs/>
                      <w:sz w:val="20"/>
                      <w:szCs w:val="20"/>
                      <w:lang w:eastAsia="hu-HU"/>
                    </w:rPr>
                    <w:t xml:space="preserve">    </w:t>
                  </w:r>
                  <w:smartTag w:uri="urn:schemas-microsoft-com:office:smarttags" w:element="metricconverter">
                    <w:smartTagPr>
                      <w:attr w:name="ProductID" w:val="359 590 Ft"/>
                    </w:smartTagPr>
                    <w:r w:rsidRPr="0002051B">
                      <w:rPr>
                        <w:rFonts w:cs="Arial"/>
                        <w:b/>
                        <w:bCs/>
                        <w:sz w:val="20"/>
                        <w:szCs w:val="20"/>
                        <w:lang w:eastAsia="hu-HU"/>
                      </w:rPr>
                      <w:t>359 590 Ft</w:t>
                    </w:r>
                  </w:smartTag>
                  <w:r w:rsidRPr="0002051B">
                    <w:rPr>
                      <w:rFonts w:cs="Arial"/>
                      <w:b/>
                      <w:bCs/>
                      <w:sz w:val="20"/>
                      <w:szCs w:val="20"/>
                      <w:lang w:eastAsia="hu-HU"/>
                    </w:rPr>
                    <w:t xml:space="preserve">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TechSon TC-DVR SS3004 H+ 960H N szériás önálló digitális videórögzítő</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29 990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TC-D6636 IRVF 2,8-12 MDN C dome kamera (4db) eá: 30200Ft</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120 800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Western Digital AV-Green Power 1 TB HDD</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32 800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CCTV-Power 5A P4 kameratáp</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21 700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SP111/2K 1 csatornás, kamera oldali passzív videóbalun (8db)</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5 200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UTP Cat5 kábel</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13 000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Kábelcsatorna</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9 500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Szerelési segédanyag</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3 000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CCTV-Power_DVR rögzítő szünetmentes táp</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21 700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7 Ah akkumulátor</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11 900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 </w:t>
                  </w:r>
                </w:p>
              </w:tc>
              <w:tc>
                <w:tcPr>
                  <w:tcW w:w="2698" w:type="pct"/>
                  <w:noWrap/>
                  <w:vAlign w:val="bottom"/>
                </w:tcPr>
                <w:p w:rsidR="003B721B" w:rsidRPr="0002051B" w:rsidRDefault="003B721B" w:rsidP="0002051B">
                  <w:pPr>
                    <w:spacing w:after="0" w:line="240" w:lineRule="auto"/>
                    <w:rPr>
                      <w:rFonts w:cs="Arial"/>
                      <w:sz w:val="20"/>
                      <w:szCs w:val="20"/>
                      <w:lang w:eastAsia="hu-HU"/>
                    </w:rPr>
                  </w:pPr>
                  <w:r w:rsidRPr="0002051B">
                    <w:rPr>
                      <w:rFonts w:cs="Arial"/>
                      <w:sz w:val="20"/>
                      <w:szCs w:val="20"/>
                      <w:lang w:eastAsia="hu-HU"/>
                    </w:rPr>
                    <w:t>Munkadíj</w:t>
                  </w:r>
                </w:p>
              </w:tc>
              <w:tc>
                <w:tcPr>
                  <w:tcW w:w="933" w:type="pct"/>
                  <w:noWrap/>
                  <w:vAlign w:val="bottom"/>
                </w:tcPr>
                <w:p w:rsidR="003B721B" w:rsidRPr="0002051B" w:rsidRDefault="003B721B" w:rsidP="0002051B">
                  <w:pPr>
                    <w:spacing w:after="0" w:line="240" w:lineRule="auto"/>
                    <w:rPr>
                      <w:rFonts w:cs="Arial"/>
                      <w:color w:val="000000"/>
                      <w:sz w:val="20"/>
                      <w:szCs w:val="20"/>
                      <w:lang w:eastAsia="hu-HU"/>
                    </w:rPr>
                  </w:pPr>
                  <w:r w:rsidRPr="0002051B">
                    <w:rPr>
                      <w:rFonts w:cs="Arial"/>
                      <w:color w:val="000000"/>
                      <w:sz w:val="20"/>
                      <w:szCs w:val="20"/>
                      <w:lang w:eastAsia="hu-HU"/>
                    </w:rPr>
                    <w:t xml:space="preserve">           90 000    </w:t>
                  </w:r>
                </w:p>
              </w:tc>
              <w:tc>
                <w:tcPr>
                  <w:tcW w:w="1068" w:type="pct"/>
                  <w:noWrap/>
                  <w:vAlign w:val="bottom"/>
                </w:tcPr>
                <w:p w:rsidR="003B721B" w:rsidRPr="0002051B" w:rsidRDefault="003B721B" w:rsidP="00DB4789">
                  <w:pPr>
                    <w:spacing w:after="0" w:line="240" w:lineRule="auto"/>
                    <w:ind w:firstLine="225"/>
                    <w:rPr>
                      <w:rFonts w:cs="Arial"/>
                      <w:sz w:val="20"/>
                      <w:szCs w:val="20"/>
                      <w:lang w:eastAsia="hu-HU"/>
                    </w:rPr>
                  </w:pPr>
                  <w:r w:rsidRPr="0002051B">
                    <w:rPr>
                      <w:rFonts w:cs="Arial"/>
                      <w:sz w:val="20"/>
                      <w:szCs w:val="20"/>
                      <w:lang w:eastAsia="hu-HU"/>
                    </w:rPr>
                    <w:t> </w:t>
                  </w:r>
                </w:p>
              </w:tc>
            </w:tr>
            <w:tr w:rsidR="003B721B" w:rsidRPr="0002051B" w:rsidTr="00DB4789">
              <w:trPr>
                <w:trHeight w:val="255"/>
              </w:trPr>
              <w:tc>
                <w:tcPr>
                  <w:tcW w:w="301" w:type="pct"/>
                  <w:noWrap/>
                  <w:vAlign w:val="bottom"/>
                </w:tcPr>
                <w:p w:rsidR="003B721B" w:rsidRPr="0002051B" w:rsidRDefault="003B721B" w:rsidP="0002051B">
                  <w:pPr>
                    <w:spacing w:after="0" w:line="240" w:lineRule="auto"/>
                    <w:rPr>
                      <w:rFonts w:cs="Arial"/>
                      <w:sz w:val="20"/>
                      <w:szCs w:val="20"/>
                      <w:lang w:eastAsia="hu-HU"/>
                    </w:rPr>
                  </w:pPr>
                </w:p>
              </w:tc>
              <w:tc>
                <w:tcPr>
                  <w:tcW w:w="2698" w:type="pct"/>
                  <w:noWrap/>
                  <w:vAlign w:val="bottom"/>
                </w:tcPr>
                <w:p w:rsidR="003B721B" w:rsidRPr="0002051B" w:rsidRDefault="003B721B" w:rsidP="0002051B">
                  <w:pPr>
                    <w:spacing w:after="0" w:line="240" w:lineRule="auto"/>
                    <w:jc w:val="right"/>
                    <w:rPr>
                      <w:rFonts w:cs="Arial"/>
                      <w:b/>
                      <w:bCs/>
                      <w:sz w:val="20"/>
                      <w:szCs w:val="20"/>
                      <w:lang w:eastAsia="hu-HU"/>
                    </w:rPr>
                  </w:pPr>
                  <w:r w:rsidRPr="0002051B">
                    <w:rPr>
                      <w:rFonts w:cs="Arial"/>
                      <w:b/>
                      <w:bCs/>
                      <w:sz w:val="20"/>
                      <w:szCs w:val="20"/>
                      <w:lang w:eastAsia="hu-HU"/>
                    </w:rPr>
                    <w:t>MINDÖSSZESEN:</w:t>
                  </w:r>
                </w:p>
              </w:tc>
              <w:tc>
                <w:tcPr>
                  <w:tcW w:w="933" w:type="pct"/>
                  <w:noWrap/>
                  <w:vAlign w:val="bottom"/>
                </w:tcPr>
                <w:p w:rsidR="003B721B" w:rsidRPr="0002051B" w:rsidRDefault="003B721B" w:rsidP="0002051B">
                  <w:pPr>
                    <w:spacing w:after="0" w:line="240" w:lineRule="auto"/>
                    <w:jc w:val="right"/>
                    <w:rPr>
                      <w:rFonts w:cs="Arial"/>
                      <w:b/>
                      <w:bCs/>
                      <w:color w:val="000000"/>
                      <w:sz w:val="20"/>
                      <w:szCs w:val="20"/>
                      <w:lang w:eastAsia="hu-HU"/>
                    </w:rPr>
                  </w:pPr>
                  <w:r w:rsidRPr="0002051B">
                    <w:rPr>
                      <w:rFonts w:cs="Arial"/>
                      <w:b/>
                      <w:bCs/>
                      <w:color w:val="000000"/>
                      <w:sz w:val="20"/>
                      <w:szCs w:val="20"/>
                      <w:lang w:eastAsia="hu-HU"/>
                    </w:rPr>
                    <w:t> </w:t>
                  </w:r>
                </w:p>
              </w:tc>
              <w:tc>
                <w:tcPr>
                  <w:tcW w:w="1068" w:type="pct"/>
                  <w:noWrap/>
                  <w:vAlign w:val="bottom"/>
                </w:tcPr>
                <w:p w:rsidR="003B721B" w:rsidRPr="0002051B" w:rsidRDefault="003B721B" w:rsidP="00DB4789">
                  <w:pPr>
                    <w:spacing w:after="0" w:line="240" w:lineRule="auto"/>
                    <w:ind w:firstLine="225"/>
                    <w:jc w:val="right"/>
                    <w:rPr>
                      <w:rFonts w:cs="Arial"/>
                      <w:b/>
                      <w:bCs/>
                      <w:sz w:val="20"/>
                      <w:szCs w:val="20"/>
                      <w:lang w:eastAsia="hu-HU"/>
                    </w:rPr>
                  </w:pPr>
                  <w:r w:rsidRPr="0002051B">
                    <w:rPr>
                      <w:rFonts w:cs="Arial"/>
                      <w:b/>
                      <w:bCs/>
                      <w:sz w:val="20"/>
                      <w:szCs w:val="20"/>
                      <w:lang w:eastAsia="hu-HU"/>
                    </w:rPr>
                    <w:t xml:space="preserve"> </w:t>
                  </w:r>
                  <w:smartTag w:uri="urn:schemas-microsoft-com:office:smarttags" w:element="metricconverter">
                    <w:smartTagPr>
                      <w:attr w:name="ProductID" w:val="1 346 280 Ft"/>
                    </w:smartTagPr>
                    <w:r w:rsidRPr="0002051B">
                      <w:rPr>
                        <w:rFonts w:cs="Arial"/>
                        <w:b/>
                        <w:bCs/>
                        <w:sz w:val="20"/>
                        <w:szCs w:val="20"/>
                        <w:lang w:eastAsia="hu-HU"/>
                      </w:rPr>
                      <w:t>1 346 280 Ft</w:t>
                    </w:r>
                  </w:smartTag>
                  <w:r w:rsidRPr="0002051B">
                    <w:rPr>
                      <w:rFonts w:cs="Arial"/>
                      <w:b/>
                      <w:bCs/>
                      <w:sz w:val="20"/>
                      <w:szCs w:val="20"/>
                      <w:lang w:eastAsia="hu-HU"/>
                    </w:rPr>
                    <w:t xml:space="preserve"> </w:t>
                  </w:r>
                </w:p>
              </w:tc>
            </w:tr>
          </w:tbl>
          <w:p w:rsidR="003B721B" w:rsidRDefault="003B721B" w:rsidP="00EC518B">
            <w:pPr>
              <w:spacing w:before="120"/>
            </w:pPr>
          </w:p>
          <w:p w:rsidR="003B721B" w:rsidRPr="00BA2DD7" w:rsidRDefault="003B721B" w:rsidP="00CF2F74">
            <w:pPr>
              <w:rPr>
                <w:rStyle w:val="itemnewprice"/>
                <w:rFonts w:cs="Arial"/>
                <w:color w:val="000000"/>
              </w:rPr>
            </w:pPr>
            <w:bookmarkStart w:id="0" w:name="_GoBack"/>
            <w:bookmarkEnd w:id="0"/>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Default="003B721B" w:rsidP="000F6E20">
            <w:pPr>
              <w:rPr>
                <w:rFonts w:cs="Arial"/>
                <w:b/>
                <w:color w:val="000000"/>
              </w:rPr>
            </w:pPr>
          </w:p>
          <w:p w:rsidR="003B721B" w:rsidRPr="0039722F" w:rsidRDefault="003B721B" w:rsidP="000F6E20"/>
        </w:tc>
      </w:tr>
      <w:tr w:rsidR="003B721B" w:rsidTr="00DB4789">
        <w:trPr>
          <w:trHeight w:val="3576"/>
        </w:trPr>
        <w:tc>
          <w:tcPr>
            <w:tcW w:w="9322" w:type="dxa"/>
            <w:gridSpan w:val="2"/>
            <w:tcBorders>
              <w:top w:val="nil"/>
            </w:tcBorders>
            <w:vAlign w:val="center"/>
          </w:tcPr>
          <w:p w:rsidR="003B721B" w:rsidRPr="00210360" w:rsidRDefault="003B721B" w:rsidP="00210360">
            <w:pPr>
              <w:spacing w:before="120"/>
              <w:rPr>
                <w:rFonts w:cs="Arial"/>
                <w:b/>
                <w:sz w:val="24"/>
                <w:szCs w:val="24"/>
              </w:rPr>
            </w:pPr>
            <w:r w:rsidRPr="00210360">
              <w:rPr>
                <w:rFonts w:cs="Arial"/>
                <w:b/>
                <w:sz w:val="24"/>
                <w:szCs w:val="24"/>
              </w:rPr>
              <w:lastRenderedPageBreak/>
              <w:t>A pályázat esélyegyenlőséget szolgáló vállalásai</w:t>
            </w:r>
          </w:p>
          <w:p w:rsidR="003B721B" w:rsidRDefault="003B721B" w:rsidP="00555E67">
            <w:pPr>
              <w:spacing w:before="120"/>
              <w:rPr>
                <w:rFonts w:ascii="Times New Roman" w:hAnsi="Times New Roman"/>
                <w:b/>
                <w:sz w:val="24"/>
                <w:szCs w:val="24"/>
              </w:rPr>
            </w:pPr>
          </w:p>
          <w:p w:rsidR="003B721B" w:rsidRDefault="003B721B" w:rsidP="00555E67">
            <w:pPr>
              <w:spacing w:before="120"/>
              <w:rPr>
                <w:rFonts w:ascii="Times New Roman" w:hAnsi="Times New Roman"/>
                <w:b/>
                <w:sz w:val="24"/>
                <w:szCs w:val="24"/>
              </w:rPr>
            </w:pPr>
            <w:r>
              <w:rPr>
                <w:rFonts w:ascii="Times New Roman" w:hAnsi="Times New Roman"/>
                <w:b/>
                <w:sz w:val="24"/>
                <w:szCs w:val="24"/>
              </w:rPr>
              <w:t>Az érintetteket egyelő mértékben szolgálja minden eszköz beszerzése</w:t>
            </w:r>
          </w:p>
          <w:p w:rsidR="003B721B" w:rsidRDefault="003B721B" w:rsidP="00555E67">
            <w:pPr>
              <w:spacing w:before="120"/>
              <w:rPr>
                <w:rFonts w:ascii="Times New Roman" w:hAnsi="Times New Roman"/>
                <w:b/>
                <w:sz w:val="24"/>
                <w:szCs w:val="24"/>
              </w:rPr>
            </w:pPr>
          </w:p>
          <w:p w:rsidR="003B721B" w:rsidRDefault="003B721B" w:rsidP="00555E67">
            <w:pPr>
              <w:spacing w:before="120"/>
              <w:rPr>
                <w:rFonts w:ascii="Times New Roman" w:hAnsi="Times New Roman"/>
                <w:b/>
                <w:sz w:val="24"/>
                <w:szCs w:val="24"/>
              </w:rPr>
            </w:pPr>
          </w:p>
          <w:p w:rsidR="003B721B" w:rsidRDefault="003B721B" w:rsidP="00555E67">
            <w:pPr>
              <w:spacing w:before="120"/>
              <w:rPr>
                <w:rFonts w:ascii="Times New Roman" w:hAnsi="Times New Roman"/>
                <w:b/>
                <w:sz w:val="24"/>
                <w:szCs w:val="24"/>
              </w:rPr>
            </w:pPr>
          </w:p>
          <w:p w:rsidR="003B721B" w:rsidRDefault="003B721B" w:rsidP="00555E67">
            <w:pPr>
              <w:spacing w:before="120"/>
              <w:rPr>
                <w:rFonts w:ascii="Times New Roman" w:hAnsi="Times New Roman"/>
                <w:b/>
                <w:sz w:val="24"/>
                <w:szCs w:val="24"/>
              </w:rPr>
            </w:pPr>
          </w:p>
          <w:p w:rsidR="003B721B" w:rsidRPr="00210360" w:rsidRDefault="003B721B" w:rsidP="00555E67">
            <w:pPr>
              <w:spacing w:before="120"/>
              <w:rPr>
                <w:rFonts w:ascii="Times New Roman" w:hAnsi="Times New Roman"/>
                <w:b/>
                <w:sz w:val="24"/>
                <w:szCs w:val="24"/>
              </w:rPr>
            </w:pPr>
          </w:p>
        </w:tc>
      </w:tr>
      <w:tr w:rsidR="003B721B" w:rsidTr="00DB4789">
        <w:tc>
          <w:tcPr>
            <w:tcW w:w="9322" w:type="dxa"/>
            <w:gridSpan w:val="2"/>
            <w:vAlign w:val="center"/>
          </w:tcPr>
          <w:p w:rsidR="003B721B" w:rsidRPr="00934EC3" w:rsidRDefault="003B721B" w:rsidP="0039722F">
            <w:pPr>
              <w:spacing w:before="120"/>
              <w:rPr>
                <w:rFonts w:cs="Arial"/>
                <w:b/>
                <w:sz w:val="24"/>
                <w:szCs w:val="24"/>
              </w:rPr>
            </w:pPr>
            <w:r w:rsidRPr="00934EC3">
              <w:rPr>
                <w:rFonts w:cs="Arial"/>
                <w:b/>
                <w:sz w:val="24"/>
                <w:szCs w:val="24"/>
              </w:rPr>
              <w:t>Tudásmegosztási vállalás, nyilvánosság</w:t>
            </w:r>
          </w:p>
          <w:p w:rsidR="003B721B" w:rsidRPr="00210360" w:rsidRDefault="003B721B" w:rsidP="00210360">
            <w:pPr>
              <w:spacing w:before="120"/>
              <w:rPr>
                <w:rFonts w:ascii="Times New Roman" w:hAnsi="Times New Roman"/>
                <w:b/>
                <w:sz w:val="24"/>
                <w:szCs w:val="24"/>
              </w:rPr>
            </w:pPr>
          </w:p>
          <w:p w:rsidR="003B721B" w:rsidRPr="00934EC3" w:rsidRDefault="003B721B" w:rsidP="000F6E20">
            <w:pPr>
              <w:spacing w:before="120"/>
              <w:rPr>
                <w:rFonts w:ascii="Times New Roman" w:hAnsi="Times New Roman"/>
                <w:b/>
                <w:sz w:val="24"/>
                <w:szCs w:val="24"/>
              </w:rPr>
            </w:pPr>
          </w:p>
        </w:tc>
      </w:tr>
      <w:tr w:rsidR="003B721B" w:rsidTr="00DB4789">
        <w:tc>
          <w:tcPr>
            <w:tcW w:w="9322" w:type="dxa"/>
            <w:gridSpan w:val="2"/>
            <w:vAlign w:val="center"/>
          </w:tcPr>
          <w:p w:rsidR="003B721B" w:rsidRDefault="003B721B" w:rsidP="00210360"/>
        </w:tc>
      </w:tr>
      <w:tr w:rsidR="003B721B" w:rsidTr="00DB4789">
        <w:tc>
          <w:tcPr>
            <w:tcW w:w="4606" w:type="dxa"/>
            <w:vAlign w:val="center"/>
          </w:tcPr>
          <w:p w:rsidR="003B721B" w:rsidRPr="00AC788A" w:rsidRDefault="003B721B" w:rsidP="00172BEE">
            <w:pPr>
              <w:spacing w:before="120"/>
              <w:jc w:val="center"/>
              <w:rPr>
                <w:b/>
              </w:rPr>
            </w:pPr>
            <w:r w:rsidRPr="00AC788A">
              <w:rPr>
                <w:b/>
              </w:rPr>
              <w:t>Egyéni pályázó nyilatkozata arról, hogy  a pályázat lezárulását követő 5 évig az intézmény dolgozója kíván maradni.</w:t>
            </w:r>
          </w:p>
        </w:tc>
        <w:tc>
          <w:tcPr>
            <w:tcW w:w="4716" w:type="dxa"/>
            <w:vAlign w:val="center"/>
          </w:tcPr>
          <w:p w:rsidR="003B721B" w:rsidRDefault="003B721B" w:rsidP="00172BEE">
            <w:pPr>
              <w:jc w:val="center"/>
            </w:pPr>
          </w:p>
          <w:p w:rsidR="003B721B" w:rsidRDefault="003B721B" w:rsidP="00172BEE">
            <w:pPr>
              <w:jc w:val="center"/>
            </w:pPr>
            <w:r>
              <w:t>………………………………………………….</w:t>
            </w:r>
          </w:p>
          <w:p w:rsidR="003B721B" w:rsidRDefault="003B721B" w:rsidP="00172BEE">
            <w:pPr>
              <w:jc w:val="center"/>
            </w:pPr>
            <w:r>
              <w:t>aláírás</w:t>
            </w:r>
          </w:p>
        </w:tc>
      </w:tr>
    </w:tbl>
    <w:p w:rsidR="003B721B" w:rsidRPr="003C0865" w:rsidRDefault="003B721B" w:rsidP="003C0865"/>
    <w:p w:rsidR="003B721B" w:rsidRDefault="003B721B" w:rsidP="003C0865">
      <w:r>
        <w:t>Biatorbágy, 2014.03.31.</w:t>
      </w:r>
    </w:p>
    <w:p w:rsidR="003B721B" w:rsidRPr="003C0865" w:rsidRDefault="003B721B" w:rsidP="000F6E20">
      <w:pPr>
        <w:tabs>
          <w:tab w:val="center" w:pos="2552"/>
          <w:tab w:val="center" w:pos="6804"/>
        </w:tabs>
      </w:pPr>
      <w:r>
        <w:tab/>
        <w:t>…………………………………………</w:t>
      </w:r>
      <w:r>
        <w:tab/>
        <w:t>……………………………………….</w:t>
      </w:r>
      <w:r>
        <w:tab/>
        <w:t>intézményvezető</w:t>
      </w:r>
      <w:r>
        <w:tab/>
        <w:t>pályázó</w:t>
      </w:r>
    </w:p>
    <w:sectPr w:rsidR="003B721B" w:rsidRPr="003C0865" w:rsidSect="002F5C0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217" w:rsidRDefault="00223217" w:rsidP="00AC788A">
      <w:pPr>
        <w:spacing w:after="0" w:line="240" w:lineRule="auto"/>
      </w:pPr>
      <w:r>
        <w:separator/>
      </w:r>
    </w:p>
  </w:endnote>
  <w:endnote w:type="continuationSeparator" w:id="0">
    <w:p w:rsidR="00223217" w:rsidRDefault="00223217" w:rsidP="00AC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egacy Sans Book">
    <w:panose1 w:val="02000400000000000000"/>
    <w:charset w:val="EE"/>
    <w:family w:val="auto"/>
    <w:notTrueType/>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21B" w:rsidRDefault="00223217">
    <w:pPr>
      <w:pStyle w:val="llb"/>
      <w:jc w:val="right"/>
    </w:pPr>
    <w:r>
      <w:fldChar w:fldCharType="begin"/>
    </w:r>
    <w:r>
      <w:instrText>PAGE   \* MERGEFORMAT</w:instrText>
    </w:r>
    <w:r>
      <w:fldChar w:fldCharType="separate"/>
    </w:r>
    <w:r w:rsidR="00DB4789">
      <w:rPr>
        <w:noProof/>
      </w:rPr>
      <w:t>3</w:t>
    </w:r>
    <w:r>
      <w:rPr>
        <w:noProof/>
      </w:rPr>
      <w:fldChar w:fldCharType="end"/>
    </w:r>
  </w:p>
  <w:p w:rsidR="003B721B" w:rsidRDefault="003B721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217" w:rsidRDefault="00223217" w:rsidP="00AC788A">
      <w:pPr>
        <w:spacing w:after="0" w:line="240" w:lineRule="auto"/>
      </w:pPr>
      <w:r>
        <w:separator/>
      </w:r>
    </w:p>
  </w:footnote>
  <w:footnote w:type="continuationSeparator" w:id="0">
    <w:p w:rsidR="00223217" w:rsidRDefault="00223217" w:rsidP="00AC78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865"/>
    <w:rsid w:val="00016A8D"/>
    <w:rsid w:val="0002051B"/>
    <w:rsid w:val="000E3D80"/>
    <w:rsid w:val="000F6E20"/>
    <w:rsid w:val="0016326A"/>
    <w:rsid w:val="00172BEE"/>
    <w:rsid w:val="001C1BBB"/>
    <w:rsid w:val="001C6EB6"/>
    <w:rsid w:val="00210360"/>
    <w:rsid w:val="0021045E"/>
    <w:rsid w:val="00223217"/>
    <w:rsid w:val="0022571C"/>
    <w:rsid w:val="002718C0"/>
    <w:rsid w:val="00292BB6"/>
    <w:rsid w:val="002B3560"/>
    <w:rsid w:val="002B422D"/>
    <w:rsid w:val="002F5C0D"/>
    <w:rsid w:val="00316739"/>
    <w:rsid w:val="00345CFB"/>
    <w:rsid w:val="003467EB"/>
    <w:rsid w:val="0036320E"/>
    <w:rsid w:val="003679FD"/>
    <w:rsid w:val="0039475B"/>
    <w:rsid w:val="0039722F"/>
    <w:rsid w:val="003A5EB2"/>
    <w:rsid w:val="003B721B"/>
    <w:rsid w:val="003C0865"/>
    <w:rsid w:val="00436585"/>
    <w:rsid w:val="00456696"/>
    <w:rsid w:val="00473E2D"/>
    <w:rsid w:val="004F234E"/>
    <w:rsid w:val="00555E67"/>
    <w:rsid w:val="00565041"/>
    <w:rsid w:val="0059235B"/>
    <w:rsid w:val="005A71CB"/>
    <w:rsid w:val="005D7AE7"/>
    <w:rsid w:val="00616784"/>
    <w:rsid w:val="00662F45"/>
    <w:rsid w:val="006E67D1"/>
    <w:rsid w:val="007C367D"/>
    <w:rsid w:val="00820044"/>
    <w:rsid w:val="0083327C"/>
    <w:rsid w:val="00871C0F"/>
    <w:rsid w:val="008D0F1D"/>
    <w:rsid w:val="008D1C68"/>
    <w:rsid w:val="00934EC3"/>
    <w:rsid w:val="009F531B"/>
    <w:rsid w:val="00A01F73"/>
    <w:rsid w:val="00A06D0C"/>
    <w:rsid w:val="00A115A4"/>
    <w:rsid w:val="00A54CBF"/>
    <w:rsid w:val="00A96C9D"/>
    <w:rsid w:val="00AC788A"/>
    <w:rsid w:val="00AD401B"/>
    <w:rsid w:val="00AE079D"/>
    <w:rsid w:val="00B12B98"/>
    <w:rsid w:val="00BA2DD7"/>
    <w:rsid w:val="00BD58F0"/>
    <w:rsid w:val="00C1636F"/>
    <w:rsid w:val="00C61A77"/>
    <w:rsid w:val="00C87BDE"/>
    <w:rsid w:val="00C93136"/>
    <w:rsid w:val="00CF2F74"/>
    <w:rsid w:val="00D36965"/>
    <w:rsid w:val="00D752D1"/>
    <w:rsid w:val="00D9181F"/>
    <w:rsid w:val="00D96DD0"/>
    <w:rsid w:val="00DB10BA"/>
    <w:rsid w:val="00DB4789"/>
    <w:rsid w:val="00E111EB"/>
    <w:rsid w:val="00E25CFB"/>
    <w:rsid w:val="00E67FD5"/>
    <w:rsid w:val="00E939E6"/>
    <w:rsid w:val="00EC518B"/>
    <w:rsid w:val="00ED195A"/>
    <w:rsid w:val="00F86902"/>
    <w:rsid w:val="00F95F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636F"/>
    <w:pPr>
      <w:spacing w:after="120" w:line="276" w:lineRule="auto"/>
    </w:pPr>
    <w:rPr>
      <w:rFonts w:ascii="Arial" w:hAnsi="Arial"/>
      <w:sz w:val="22"/>
      <w:szCs w:val="22"/>
      <w:lang w:eastAsia="en-US"/>
    </w:rPr>
  </w:style>
  <w:style w:type="paragraph" w:styleId="Cmsor1">
    <w:name w:val="heading 1"/>
    <w:basedOn w:val="Norml"/>
    <w:next w:val="Norml"/>
    <w:link w:val="Cmsor1Char"/>
    <w:uiPriority w:val="99"/>
    <w:qFormat/>
    <w:rsid w:val="003C0865"/>
    <w:pPr>
      <w:keepNext/>
      <w:spacing w:before="240" w:after="60"/>
      <w:outlineLvl w:val="0"/>
    </w:pPr>
    <w:rPr>
      <w:rFonts w:ascii="Cambria" w:eastAsia="Times New Roman" w:hAnsi="Cambria"/>
      <w:b/>
      <w:bCs/>
      <w:kern w:val="32"/>
      <w:sz w:val="32"/>
      <w:szCs w:val="32"/>
    </w:rPr>
  </w:style>
  <w:style w:type="paragraph" w:styleId="Cmsor3">
    <w:name w:val="heading 3"/>
    <w:basedOn w:val="Norml"/>
    <w:next w:val="Norml"/>
    <w:link w:val="Cmsor3Char"/>
    <w:uiPriority w:val="99"/>
    <w:qFormat/>
    <w:locked/>
    <w:rsid w:val="00CF2F74"/>
    <w:pPr>
      <w:keepNext/>
      <w:spacing w:before="240" w:after="60"/>
      <w:outlineLvl w:val="2"/>
    </w:pPr>
    <w:rPr>
      <w:rFonts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3C0865"/>
    <w:rPr>
      <w:rFonts w:ascii="Cambria" w:hAnsi="Cambria" w:cs="Times New Roman"/>
      <w:b/>
      <w:kern w:val="32"/>
      <w:sz w:val="32"/>
      <w:lang w:eastAsia="en-US"/>
    </w:rPr>
  </w:style>
  <w:style w:type="character" w:customStyle="1" w:styleId="Cmsor3Char">
    <w:name w:val="Címsor 3 Char"/>
    <w:link w:val="Cmsor3"/>
    <w:uiPriority w:val="9"/>
    <w:semiHidden/>
    <w:rsid w:val="00644C56"/>
    <w:rPr>
      <w:rFonts w:ascii="Cambria" w:eastAsia="Times New Roman" w:hAnsi="Cambria" w:cs="Times New Roman"/>
      <w:b/>
      <w:bCs/>
      <w:sz w:val="26"/>
      <w:szCs w:val="26"/>
      <w:lang w:eastAsia="en-US"/>
    </w:rPr>
  </w:style>
  <w:style w:type="character" w:styleId="Knyvcme">
    <w:name w:val="Book Title"/>
    <w:uiPriority w:val="99"/>
    <w:qFormat/>
    <w:rsid w:val="00D9181F"/>
    <w:rPr>
      <w:rFonts w:ascii="Legacy Sans Book" w:hAnsi="Legacy Sans Book" w:cs="Times New Roman"/>
      <w:b/>
      <w:smallCaps/>
      <w:spacing w:val="5"/>
      <w:sz w:val="32"/>
    </w:rPr>
  </w:style>
  <w:style w:type="paragraph" w:styleId="Nincstrkz">
    <w:name w:val="No Spacing"/>
    <w:autoRedefine/>
    <w:uiPriority w:val="99"/>
    <w:qFormat/>
    <w:rsid w:val="00B12B98"/>
    <w:pPr>
      <w:suppressAutoHyphens/>
    </w:pPr>
    <w:rPr>
      <w:rFonts w:ascii="Arial" w:eastAsia="Times New Roman" w:hAnsi="Arial"/>
      <w:b/>
      <w:sz w:val="22"/>
      <w:lang w:eastAsia="ar-SA"/>
    </w:rPr>
  </w:style>
  <w:style w:type="character" w:styleId="Kiemels2">
    <w:name w:val="Strong"/>
    <w:uiPriority w:val="99"/>
    <w:qFormat/>
    <w:rsid w:val="00C1636F"/>
    <w:rPr>
      <w:rFonts w:ascii="Arial" w:hAnsi="Arial" w:cs="Times New Roman"/>
      <w:b/>
      <w:sz w:val="22"/>
    </w:rPr>
  </w:style>
  <w:style w:type="table" w:styleId="Rcsostblzat">
    <w:name w:val="Table Grid"/>
    <w:basedOn w:val="Normltblzat"/>
    <w:uiPriority w:val="99"/>
    <w:rsid w:val="003C08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rsid w:val="00AC788A"/>
    <w:pPr>
      <w:tabs>
        <w:tab w:val="center" w:pos="4536"/>
        <w:tab w:val="right" w:pos="9072"/>
      </w:tabs>
    </w:pPr>
  </w:style>
  <w:style w:type="character" w:customStyle="1" w:styleId="lfejChar">
    <w:name w:val="Élőfej Char"/>
    <w:link w:val="lfej"/>
    <w:uiPriority w:val="99"/>
    <w:locked/>
    <w:rsid w:val="00AC788A"/>
    <w:rPr>
      <w:rFonts w:ascii="Arial" w:hAnsi="Arial" w:cs="Times New Roman"/>
      <w:sz w:val="22"/>
      <w:lang w:eastAsia="en-US"/>
    </w:rPr>
  </w:style>
  <w:style w:type="paragraph" w:styleId="llb">
    <w:name w:val="footer"/>
    <w:basedOn w:val="Norml"/>
    <w:link w:val="llbChar"/>
    <w:uiPriority w:val="99"/>
    <w:rsid w:val="00AC788A"/>
    <w:pPr>
      <w:tabs>
        <w:tab w:val="center" w:pos="4536"/>
        <w:tab w:val="right" w:pos="9072"/>
      </w:tabs>
    </w:pPr>
  </w:style>
  <w:style w:type="character" w:customStyle="1" w:styleId="llbChar">
    <w:name w:val="Élőláb Char"/>
    <w:link w:val="llb"/>
    <w:uiPriority w:val="99"/>
    <w:locked/>
    <w:rsid w:val="00AC788A"/>
    <w:rPr>
      <w:rFonts w:ascii="Arial" w:hAnsi="Arial" w:cs="Times New Roman"/>
      <w:sz w:val="22"/>
      <w:lang w:eastAsia="en-US"/>
    </w:rPr>
  </w:style>
  <w:style w:type="character" w:styleId="Hiperhivatkozs">
    <w:name w:val="Hyperlink"/>
    <w:uiPriority w:val="99"/>
    <w:rsid w:val="00CF2F74"/>
    <w:rPr>
      <w:rFonts w:cs="Times New Roman"/>
      <w:color w:val="0000FF"/>
      <w:u w:val="single"/>
    </w:rPr>
  </w:style>
  <w:style w:type="character" w:customStyle="1" w:styleId="itemdesc">
    <w:name w:val="itemdesc"/>
    <w:uiPriority w:val="99"/>
    <w:rsid w:val="00CF2F74"/>
    <w:rPr>
      <w:rFonts w:cs="Times New Roman"/>
    </w:rPr>
  </w:style>
  <w:style w:type="character" w:customStyle="1" w:styleId="publisher">
    <w:name w:val="publisher"/>
    <w:uiPriority w:val="99"/>
    <w:rsid w:val="00CF2F74"/>
    <w:rPr>
      <w:rFonts w:cs="Times New Roman"/>
    </w:rPr>
  </w:style>
  <w:style w:type="character" w:customStyle="1" w:styleId="itdis">
    <w:name w:val="itdis"/>
    <w:uiPriority w:val="99"/>
    <w:rsid w:val="00CF2F74"/>
    <w:rPr>
      <w:rFonts w:cs="Times New Roman"/>
    </w:rPr>
  </w:style>
  <w:style w:type="character" w:customStyle="1" w:styleId="itemnewprice">
    <w:name w:val="itemnewprice"/>
    <w:uiPriority w:val="99"/>
    <w:rsid w:val="00CF2F74"/>
    <w:rPr>
      <w:rFonts w:cs="Times New Roman"/>
    </w:rPr>
  </w:style>
  <w:style w:type="paragraph" w:styleId="Buborkszveg">
    <w:name w:val="Balloon Text"/>
    <w:basedOn w:val="Norml"/>
    <w:link w:val="BuborkszvegChar"/>
    <w:uiPriority w:val="99"/>
    <w:semiHidden/>
    <w:rsid w:val="003679FD"/>
    <w:rPr>
      <w:rFonts w:ascii="Tahoma" w:hAnsi="Tahoma" w:cs="Tahoma"/>
      <w:sz w:val="16"/>
      <w:szCs w:val="16"/>
    </w:rPr>
  </w:style>
  <w:style w:type="character" w:customStyle="1" w:styleId="BuborkszvegChar">
    <w:name w:val="Buborékszöveg Char"/>
    <w:link w:val="Buborkszveg"/>
    <w:uiPriority w:val="99"/>
    <w:semiHidden/>
    <w:rsid w:val="00644C56"/>
    <w:rPr>
      <w:rFonts w:ascii="Times New Roman" w:hAnsi="Times New Roman"/>
      <w:sz w:val="0"/>
      <w:sz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905560">
      <w:marLeft w:val="0"/>
      <w:marRight w:val="0"/>
      <w:marTop w:val="0"/>
      <w:marBottom w:val="0"/>
      <w:divBdr>
        <w:top w:val="none" w:sz="0" w:space="0" w:color="auto"/>
        <w:left w:val="none" w:sz="0" w:space="0" w:color="auto"/>
        <w:bottom w:val="none" w:sz="0" w:space="0" w:color="auto"/>
        <w:right w:val="none" w:sz="0" w:space="0" w:color="auto"/>
      </w:divBdr>
    </w:div>
    <w:div w:id="1096905561">
      <w:marLeft w:val="0"/>
      <w:marRight w:val="0"/>
      <w:marTop w:val="0"/>
      <w:marBottom w:val="0"/>
      <w:divBdr>
        <w:top w:val="none" w:sz="0" w:space="0" w:color="auto"/>
        <w:left w:val="none" w:sz="0" w:space="0" w:color="auto"/>
        <w:bottom w:val="none" w:sz="0" w:space="0" w:color="auto"/>
        <w:right w:val="none" w:sz="0" w:space="0" w:color="auto"/>
      </w:divBdr>
    </w:div>
    <w:div w:id="1096905562">
      <w:marLeft w:val="0"/>
      <w:marRight w:val="0"/>
      <w:marTop w:val="0"/>
      <w:marBottom w:val="0"/>
      <w:divBdr>
        <w:top w:val="none" w:sz="0" w:space="0" w:color="auto"/>
        <w:left w:val="none" w:sz="0" w:space="0" w:color="auto"/>
        <w:bottom w:val="none" w:sz="0" w:space="0" w:color="auto"/>
        <w:right w:val="none" w:sz="0" w:space="0" w:color="auto"/>
      </w:divBdr>
    </w:div>
    <w:div w:id="1096905563">
      <w:marLeft w:val="0"/>
      <w:marRight w:val="0"/>
      <w:marTop w:val="0"/>
      <w:marBottom w:val="0"/>
      <w:divBdr>
        <w:top w:val="none" w:sz="0" w:space="0" w:color="auto"/>
        <w:left w:val="none" w:sz="0" w:space="0" w:color="auto"/>
        <w:bottom w:val="none" w:sz="0" w:space="0" w:color="auto"/>
        <w:right w:val="none" w:sz="0" w:space="0" w:color="auto"/>
      </w:divBdr>
    </w:div>
    <w:div w:id="1096905565">
      <w:marLeft w:val="0"/>
      <w:marRight w:val="0"/>
      <w:marTop w:val="0"/>
      <w:marBottom w:val="0"/>
      <w:divBdr>
        <w:top w:val="none" w:sz="0" w:space="0" w:color="auto"/>
        <w:left w:val="none" w:sz="0" w:space="0" w:color="auto"/>
        <w:bottom w:val="none" w:sz="0" w:space="0" w:color="auto"/>
        <w:right w:val="none" w:sz="0" w:space="0" w:color="auto"/>
      </w:divBdr>
      <w:divsChild>
        <w:div w:id="1096905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686</Words>
  <Characters>4738</Characters>
  <Application>Microsoft Office Word</Application>
  <DocSecurity>0</DocSecurity>
  <Lines>39</Lines>
  <Paragraphs>10</Paragraphs>
  <ScaleCrop>false</ScaleCrop>
  <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Pályázati adatlap</dc:title>
  <dc:subject/>
  <dc:creator>kpalfi</dc:creator>
  <cp:keywords/>
  <dc:description/>
  <cp:lastModifiedBy>palfi.katalin</cp:lastModifiedBy>
  <cp:revision>4</cp:revision>
  <cp:lastPrinted>2014-03-31T17:28:00Z</cp:lastPrinted>
  <dcterms:created xsi:type="dcterms:W3CDTF">2014-03-31T17:27:00Z</dcterms:created>
  <dcterms:modified xsi:type="dcterms:W3CDTF">2014-04-01T13:36:00Z</dcterms:modified>
</cp:coreProperties>
</file>