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0B" w:rsidRDefault="002A340B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2A340B" w:rsidRDefault="002A340B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2A340B" w:rsidTr="00820044"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vAlign w:val="center"/>
          </w:tcPr>
          <w:p w:rsidR="002A340B" w:rsidRDefault="002A340B" w:rsidP="00820044">
            <w:pPr>
              <w:jc w:val="center"/>
            </w:pPr>
            <w:r>
              <w:t>7.</w:t>
            </w:r>
          </w:p>
        </w:tc>
      </w:tr>
      <w:tr w:rsidR="002A340B" w:rsidTr="00172BEE">
        <w:trPr>
          <w:trHeight w:val="1361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Tanulmányi versenyek szervezése</w:t>
            </w: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Pályázó neve</w:t>
            </w:r>
            <w:r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értesítési címe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Biatorbágyi Általános Iskola</w:t>
            </w: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címe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2051 Biatorbágy Szentháromság tér 6.</w:t>
            </w: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igazgato@iskola.biatorbagy.hu</w:t>
            </w: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310 168</w:t>
            </w:r>
          </w:p>
        </w:tc>
      </w:tr>
      <w:tr w:rsidR="002A340B" w:rsidTr="00172BEE">
        <w:trPr>
          <w:trHeight w:val="680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megvalósításának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</w:tc>
      </w:tr>
      <w:tr w:rsidR="002A340B" w:rsidTr="00172BEE">
        <w:trPr>
          <w:trHeight w:val="680"/>
        </w:trPr>
        <w:tc>
          <w:tcPr>
            <w:tcW w:w="4606" w:type="dxa"/>
            <w:vAlign w:val="center"/>
          </w:tcPr>
          <w:p w:rsidR="002A340B" w:rsidRDefault="002A340B" w:rsidP="00172BEE">
            <w:pPr>
              <w:spacing w:before="120"/>
              <w:jc w:val="center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2014.04.01-2015.12.20.</w:t>
            </w:r>
          </w:p>
        </w:tc>
      </w:tr>
      <w:tr w:rsidR="002A340B" w:rsidTr="00172BEE">
        <w:trPr>
          <w:trHeight w:val="794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667 700Ft</w:t>
            </w:r>
          </w:p>
        </w:tc>
      </w:tr>
      <w:tr w:rsidR="002A340B" w:rsidTr="00172BEE">
        <w:trPr>
          <w:trHeight w:val="283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pályázathoz (projekthez) igényelt támogatás összege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534 160Ft</w:t>
            </w:r>
          </w:p>
        </w:tc>
      </w:tr>
      <w:tr w:rsidR="002A340B" w:rsidTr="00172BEE">
        <w:trPr>
          <w:trHeight w:val="567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35 fő</w:t>
            </w:r>
          </w:p>
        </w:tc>
      </w:tr>
      <w:tr w:rsidR="002A340B" w:rsidTr="00172BEE">
        <w:trPr>
          <w:trHeight w:val="737"/>
        </w:trPr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  <w:r>
              <w:t>600 fő</w:t>
            </w:r>
          </w:p>
        </w:tc>
      </w:tr>
      <w:tr w:rsidR="002A340B" w:rsidTr="001C1BBB">
        <w:trPr>
          <w:trHeight w:val="8624"/>
        </w:trPr>
        <w:tc>
          <w:tcPr>
            <w:tcW w:w="9212" w:type="dxa"/>
            <w:gridSpan w:val="2"/>
            <w:vAlign w:val="center"/>
          </w:tcPr>
          <w:p w:rsidR="002A340B" w:rsidRPr="00210360" w:rsidRDefault="002A340B" w:rsidP="00210360">
            <w:pPr>
              <w:rPr>
                <w:rFonts w:cs="Arial"/>
                <w:sz w:val="24"/>
                <w:szCs w:val="24"/>
              </w:rPr>
            </w:pPr>
            <w:r w:rsidRPr="00210360">
              <w:rPr>
                <w:rFonts w:cs="Arial"/>
                <w:b/>
                <w:sz w:val="24"/>
                <w:szCs w:val="24"/>
              </w:rPr>
              <w:t>A pályázat részletes bemutatása</w:t>
            </w:r>
          </w:p>
          <w:p w:rsidR="002A340B" w:rsidRPr="0039722F" w:rsidRDefault="002A340B" w:rsidP="00172BEE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340B" w:rsidRPr="00210360" w:rsidRDefault="002A340B" w:rsidP="00456696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Iskolánk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évek óta 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hagyományosan sok tanulmányi versenyen vesz részt. A tanulmányi versenyek érintik az oktatás-nevelés teljes területét.</w:t>
            </w:r>
          </w:p>
          <w:p w:rsidR="002A340B" w:rsidRPr="00210360" w:rsidRDefault="002A340B" w:rsidP="00456696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Versenyeztetünk, és kiemelkedő eredményeink vannak mind a humán, mind a reál tantárgyakból, valamint a népdaléneklés és a rajz területén is. Egyre jobb eredményeket érünk el – a mostoha körülmények ellenére - a különböző sportversenyeken is.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Ezeket az eredményeket csak rendszeres felkészülésekkel érhetjük el. Cél az, hogy minél több gyerek vegyen részt a felkészülésen, ezáltal a házi versenyeken, selejtezőkön is. </w:t>
            </w:r>
          </w:p>
          <w:p w:rsidR="002A340B" w:rsidRPr="00210360" w:rsidRDefault="002A340B" w:rsidP="00456696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A pályázatban felsorolt versenyeket hasznosnak ítéltük meg. Ezeken a nagy létszámot megmozgató verseny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eken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 nevezési díjat kell fizetni. A továbbjutóknak útiköltsége is van.  </w:t>
            </w:r>
          </w:p>
          <w:p w:rsidR="002A340B" w:rsidRPr="00210360" w:rsidRDefault="002A340B" w:rsidP="00456696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A legtehetségesebbek több versenyre is felkészülnek. Azokban a családokban, ahol több tehetséges gyerek is van, ez komoly kiadás.</w:t>
            </w:r>
          </w:p>
          <w:p w:rsidR="002A340B" w:rsidRPr="0039722F" w:rsidRDefault="002A340B" w:rsidP="00316739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39722F" w:rsidRDefault="002A340B" w:rsidP="0039722F"/>
        </w:tc>
      </w:tr>
      <w:tr w:rsidR="002A340B" w:rsidTr="00555E67">
        <w:trPr>
          <w:trHeight w:val="4312"/>
        </w:trPr>
        <w:tc>
          <w:tcPr>
            <w:tcW w:w="9212" w:type="dxa"/>
            <w:gridSpan w:val="2"/>
            <w:vAlign w:val="center"/>
          </w:tcPr>
          <w:p w:rsidR="002A340B" w:rsidRPr="00AC788A" w:rsidRDefault="002A340B" w:rsidP="0022571C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részletes költségvetése</w:t>
            </w:r>
          </w:p>
          <w:tbl>
            <w:tblPr>
              <w:tblW w:w="6820" w:type="dxa"/>
              <w:tblInd w:w="544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228"/>
              <w:gridCol w:w="1127"/>
              <w:gridCol w:w="1685"/>
              <w:gridCol w:w="780"/>
            </w:tblGrid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Matematika munkaközösség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Bolyai csapatverseny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nevezési díj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24x1000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24 000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30000+áfa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38 100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Zrínyi országos matematika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nevezési díj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21x1000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21 000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30000+áfa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38 100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Kenguru – nemzetközi matematika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nevezési díj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21x500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10 500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nincs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Zsámbéki-medence - matematika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6000/iskola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6 000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Logikai játékok napja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díjazásra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157 700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Természettudományi munkaközösség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Bolyai csapatverseny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nevezési díj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16x1000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16 000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30000+áfa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38 100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54 100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Testnevelési munkaközösség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kosárlabda és floorball házibajnokság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kupa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4db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érmek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42 db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16 800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csoki+víz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56 800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Idegen nyelvi munkaközösség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London Bridge verseny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4x1000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4 000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 felnőtt+4 gyerek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OPSzI (német)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 felnőtt+1 gyerek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2 000</w:t>
                  </w:r>
                </w:p>
              </w:tc>
            </w:tr>
            <w:tr w:rsidR="002A340B" w:rsidRPr="0022571C" w:rsidTr="0022571C">
              <w:trPr>
                <w:trHeight w:val="510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Regenbogen német levelező verseny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 csapat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TITOK angol levelező verseny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10x1500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15 000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FOX angol nemzetközi verseny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5x1200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6 000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Házi projektverseny-angol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77 000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Humán munkaközösség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Bolyai anyanyelvi csapatverseny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nevezés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24x1000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24 000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30000+áfa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38 100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Kazinczy házi verseny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díjazás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15 000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77 100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6820" w:type="dxa"/>
                  <w:gridSpan w:val="4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Alsó tagozat</w:t>
                  </w:r>
                </w:p>
              </w:tc>
            </w:tr>
            <w:tr w:rsidR="002A340B" w:rsidRPr="0022571C" w:rsidTr="0022571C">
              <w:trPr>
                <w:trHeight w:val="510"/>
              </w:trPr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Rajzverseny 3-10 éveseknek (óvodásoknak is)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díjazás</w:t>
                  </w:r>
                </w:p>
              </w:tc>
              <w:tc>
                <w:tcPr>
                  <w:tcW w:w="16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25000</w:t>
                  </w:r>
                </w:p>
              </w:tc>
            </w:tr>
            <w:tr w:rsidR="002A340B" w:rsidRPr="0022571C" w:rsidTr="0022571C">
              <w:trPr>
                <w:trHeight w:val="510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Környezetismereti vetélkedő 3-4 évf.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díjazás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ügyességi sportverseny 1-4.</w:t>
                  </w:r>
                </w:p>
              </w:tc>
              <w:tc>
                <w:tcPr>
                  <w:tcW w:w="1127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díjazás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sz w:val="20"/>
                      <w:szCs w:val="20"/>
                      <w:lang w:eastAsia="hu-HU"/>
                    </w:rPr>
                    <w:t>10 000</w:t>
                  </w:r>
                </w:p>
              </w:tc>
            </w:tr>
            <w:tr w:rsidR="002A340B" w:rsidRPr="0022571C" w:rsidTr="0022571C">
              <w:trPr>
                <w:trHeight w:val="255"/>
              </w:trPr>
              <w:tc>
                <w:tcPr>
                  <w:tcW w:w="3228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27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685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780" w:type="dxa"/>
                  <w:noWrap/>
                  <w:vAlign w:val="center"/>
                </w:tcPr>
                <w:p w:rsidR="002A340B" w:rsidRPr="0022571C" w:rsidRDefault="002A340B" w:rsidP="0022571C">
                  <w:pPr>
                    <w:spacing w:after="0" w:line="240" w:lineRule="auto"/>
                    <w:jc w:val="right"/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</w:pPr>
                  <w:r w:rsidRPr="0022571C">
                    <w:rPr>
                      <w:rFonts w:cs="Arial"/>
                      <w:b/>
                      <w:bCs/>
                      <w:sz w:val="20"/>
                      <w:szCs w:val="20"/>
                      <w:lang w:eastAsia="hu-HU"/>
                    </w:rPr>
                    <w:t>45 000</w:t>
                  </w:r>
                </w:p>
              </w:tc>
            </w:tr>
          </w:tbl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210360" w:rsidRDefault="002A340B" w:rsidP="00A06D0C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A versenyek előtti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selejtezők, házi versenyek  20x1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0 000 Ft = </w:t>
            </w:r>
            <w:smartTag w:uri="urn:schemas-microsoft-com:office:smarttags" w:element="metricconverter">
              <w:smartTagPr>
                <w:attr w:name="ProductID" w:val="200 000 Ft"/>
              </w:smartTagPr>
              <w:r>
                <w:rPr>
                  <w:rFonts w:ascii="Times New Roman" w:hAnsi="Times New Roman"/>
                  <w:b/>
                  <w:sz w:val="24"/>
                  <w:szCs w:val="24"/>
                </w:rPr>
                <w:t>2</w:t>
              </w:r>
              <w:r w:rsidRPr="00210360">
                <w:rPr>
                  <w:rFonts w:ascii="Times New Roman" w:hAnsi="Times New Roman"/>
                  <w:b/>
                  <w:sz w:val="24"/>
                  <w:szCs w:val="24"/>
                </w:rPr>
                <w:t>00 000 Ft</w:t>
              </w:r>
            </w:smartTag>
          </w:p>
          <w:p w:rsidR="002A340B" w:rsidRDefault="002A340B" w:rsidP="00172BEE">
            <w:pPr>
              <w:spacing w:before="120"/>
              <w:jc w:val="center"/>
              <w:rPr>
                <w:b/>
              </w:rPr>
            </w:pPr>
          </w:p>
          <w:p w:rsidR="002A340B" w:rsidRPr="00AC788A" w:rsidRDefault="002A340B" w:rsidP="00E111EB">
            <w:pPr>
              <w:spacing w:before="120"/>
              <w:rPr>
                <w:b/>
              </w:rPr>
            </w:pPr>
          </w:p>
          <w:p w:rsidR="002A340B" w:rsidRPr="00210360" w:rsidRDefault="002A340B" w:rsidP="00210360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210360">
              <w:rPr>
                <w:rFonts w:cs="Arial"/>
                <w:b/>
                <w:sz w:val="24"/>
                <w:szCs w:val="24"/>
              </w:rPr>
              <w:t>A pályázat esélyegyenlőséget szolgáló vállalásai</w:t>
            </w:r>
          </w:p>
          <w:p w:rsidR="002A340B" w:rsidRPr="0039722F" w:rsidRDefault="002A340B" w:rsidP="00172BEE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340B" w:rsidRDefault="002A340B" w:rsidP="00555E67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A versenyeztetés célja, hogy minél több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az adott területen tehetséges 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 gyereket be lehessen vonni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 felkészülés során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. Nem csak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 szereplő, továbbjutó diákok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 profitálnak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egy-egy versenyből, hanem aki nézőként, segítőként vesz részt, kedvet kaphat a következő tanévben, hogy versenyzőként saját magát kipróbálhassa.</w:t>
            </w:r>
          </w:p>
          <w:p w:rsidR="002A340B" w:rsidRPr="00210360" w:rsidRDefault="002A340B" w:rsidP="00555E67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 tehetséges nagycsaládosoknak, vagy azoknak, akik több versenyen indulnak, szükség van a segítségre. </w:t>
            </w:r>
          </w:p>
        </w:tc>
      </w:tr>
      <w:tr w:rsidR="002A340B" w:rsidTr="00172BEE">
        <w:tc>
          <w:tcPr>
            <w:tcW w:w="9212" w:type="dxa"/>
            <w:gridSpan w:val="2"/>
            <w:vAlign w:val="center"/>
          </w:tcPr>
          <w:p w:rsidR="002A340B" w:rsidRPr="00934EC3" w:rsidRDefault="002A340B" w:rsidP="0039722F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934EC3">
              <w:rPr>
                <w:rFonts w:cs="Arial"/>
                <w:b/>
                <w:sz w:val="24"/>
                <w:szCs w:val="24"/>
              </w:rPr>
              <w:t>Tudásmegosztási vállalás, nyilvánosság</w:t>
            </w:r>
          </w:p>
          <w:p w:rsidR="002A340B" w:rsidRPr="00210360" w:rsidRDefault="002A340B" w:rsidP="0021036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340B" w:rsidRDefault="002A340B" w:rsidP="0021036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helyben és 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>máshol rendezett versenyek tapasztalatait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munkacsoportok keretében</w:t>
            </w:r>
            <w:r w:rsidRPr="00210360">
              <w:rPr>
                <w:rFonts w:ascii="Times New Roman" w:hAnsi="Times New Roman"/>
                <w:b/>
                <w:sz w:val="24"/>
                <w:szCs w:val="24"/>
              </w:rPr>
              <w:t xml:space="preserve"> minden kolléga hasznosítja a továbbiakban a tanítási órákon és a következő versenyre való felkészítésnél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illetve a versenyek megrendezésénél. Igyekszünk a pozitív tapasztalatokat felhasználni, beépíteni szervező munkánkba, egymással megosztva egyre magasabb szinten megszervezni az általunk bevállalt és a ránk bízott versenyeket.</w:t>
            </w:r>
          </w:p>
          <w:p w:rsidR="002A340B" w:rsidRDefault="002A340B" w:rsidP="0021036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340B" w:rsidRPr="00934EC3" w:rsidRDefault="002A340B" w:rsidP="0021036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Célunk az egyéni képességfejlesztés mellett iskolánk és a város hírnevének öregbítése.</w:t>
            </w:r>
          </w:p>
          <w:p w:rsidR="002A340B" w:rsidRPr="00934EC3" w:rsidRDefault="002A340B" w:rsidP="00456696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934EC3">
              <w:rPr>
                <w:rFonts w:ascii="Times New Roman" w:hAnsi="Times New Roman"/>
                <w:b/>
                <w:sz w:val="24"/>
                <w:szCs w:val="24"/>
              </w:rPr>
              <w:t>A mai világban az iskolának kultúra közvetítő szerepe is van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Rendezvényeink, versenyeink nyitottak a szülők, a város lakossága számára.</w:t>
            </w:r>
          </w:p>
          <w:p w:rsidR="002A340B" w:rsidRPr="00934EC3" w:rsidRDefault="002A340B" w:rsidP="0045669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340B" w:rsidTr="00172BEE">
        <w:tc>
          <w:tcPr>
            <w:tcW w:w="9212" w:type="dxa"/>
            <w:gridSpan w:val="2"/>
            <w:vAlign w:val="center"/>
          </w:tcPr>
          <w:p w:rsidR="002A340B" w:rsidRDefault="002A340B" w:rsidP="00210360"/>
        </w:tc>
      </w:tr>
      <w:tr w:rsidR="002A340B" w:rsidTr="00172BEE">
        <w:tc>
          <w:tcPr>
            <w:tcW w:w="4606" w:type="dxa"/>
            <w:vAlign w:val="center"/>
          </w:tcPr>
          <w:p w:rsidR="002A340B" w:rsidRPr="00AC788A" w:rsidRDefault="002A340B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4606" w:type="dxa"/>
            <w:vAlign w:val="center"/>
          </w:tcPr>
          <w:p w:rsidR="002A340B" w:rsidRDefault="002A340B" w:rsidP="00172BEE">
            <w:pPr>
              <w:jc w:val="center"/>
            </w:pPr>
          </w:p>
          <w:p w:rsidR="002A340B" w:rsidRDefault="002A340B" w:rsidP="00172BEE">
            <w:pPr>
              <w:jc w:val="center"/>
            </w:pPr>
            <w:r>
              <w:t>………………………………………………….</w:t>
            </w:r>
          </w:p>
          <w:p w:rsidR="002A340B" w:rsidRDefault="002A340B" w:rsidP="00172BEE">
            <w:pPr>
              <w:jc w:val="center"/>
            </w:pPr>
            <w:r>
              <w:t>aláírás</w:t>
            </w:r>
          </w:p>
        </w:tc>
      </w:tr>
    </w:tbl>
    <w:p w:rsidR="002A340B" w:rsidRPr="003C0865" w:rsidRDefault="002A340B" w:rsidP="003C0865"/>
    <w:p w:rsidR="002A340B" w:rsidRDefault="002A340B" w:rsidP="003C0865">
      <w:r>
        <w:t>Biatorbágy, 2014.. …………………………..</w:t>
      </w:r>
    </w:p>
    <w:p w:rsidR="002A340B" w:rsidRDefault="002A340B" w:rsidP="003C0865"/>
    <w:p w:rsidR="002A340B" w:rsidRDefault="002A340B" w:rsidP="003C0865"/>
    <w:p w:rsidR="002A340B" w:rsidRDefault="002A340B" w:rsidP="003C0865"/>
    <w:p w:rsidR="002A340B" w:rsidRDefault="002A340B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2A340B" w:rsidRPr="003C0865" w:rsidRDefault="002A340B" w:rsidP="00AC788A">
      <w:pPr>
        <w:tabs>
          <w:tab w:val="center" w:pos="2552"/>
          <w:tab w:val="center" w:pos="6804"/>
        </w:tabs>
      </w:pPr>
      <w:r>
        <w:tab/>
        <w:t>intézményvezető</w:t>
      </w:r>
      <w:r>
        <w:tab/>
        <w:t>pályázó</w:t>
      </w:r>
    </w:p>
    <w:p w:rsidR="002A340B" w:rsidRPr="003C0865" w:rsidRDefault="002A340B">
      <w:pPr>
        <w:tabs>
          <w:tab w:val="center" w:pos="2552"/>
          <w:tab w:val="center" w:pos="6521"/>
        </w:tabs>
      </w:pPr>
    </w:p>
    <w:sectPr w:rsidR="002A340B" w:rsidRPr="003C0865" w:rsidSect="002F5C0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40B" w:rsidRDefault="002A340B" w:rsidP="00AC788A">
      <w:pPr>
        <w:spacing w:after="0" w:line="240" w:lineRule="auto"/>
      </w:pPr>
      <w:r>
        <w:separator/>
      </w:r>
    </w:p>
  </w:endnote>
  <w:endnote w:type="continuationSeparator" w:id="0">
    <w:p w:rsidR="002A340B" w:rsidRDefault="002A340B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0B" w:rsidRDefault="002A340B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2A340B" w:rsidRDefault="002A34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40B" w:rsidRDefault="002A340B" w:rsidP="00AC788A">
      <w:pPr>
        <w:spacing w:after="0" w:line="240" w:lineRule="auto"/>
      </w:pPr>
      <w:r>
        <w:separator/>
      </w:r>
    </w:p>
  </w:footnote>
  <w:footnote w:type="continuationSeparator" w:id="0">
    <w:p w:rsidR="002A340B" w:rsidRDefault="002A340B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6A8D"/>
    <w:rsid w:val="000E3D80"/>
    <w:rsid w:val="0016326A"/>
    <w:rsid w:val="00172BEE"/>
    <w:rsid w:val="001C1BBB"/>
    <w:rsid w:val="001C6EB6"/>
    <w:rsid w:val="00210360"/>
    <w:rsid w:val="0021045E"/>
    <w:rsid w:val="0022571C"/>
    <w:rsid w:val="002718C0"/>
    <w:rsid w:val="00292BB6"/>
    <w:rsid w:val="002A340B"/>
    <w:rsid w:val="002B3560"/>
    <w:rsid w:val="002B422D"/>
    <w:rsid w:val="002F5C0D"/>
    <w:rsid w:val="00316739"/>
    <w:rsid w:val="00345CFB"/>
    <w:rsid w:val="003467EB"/>
    <w:rsid w:val="0036320E"/>
    <w:rsid w:val="0039475B"/>
    <w:rsid w:val="0039722F"/>
    <w:rsid w:val="003A5EB2"/>
    <w:rsid w:val="003C0865"/>
    <w:rsid w:val="00456696"/>
    <w:rsid w:val="004F234E"/>
    <w:rsid w:val="00555E67"/>
    <w:rsid w:val="00565041"/>
    <w:rsid w:val="005A71CB"/>
    <w:rsid w:val="005D7AE7"/>
    <w:rsid w:val="00616784"/>
    <w:rsid w:val="006E67D1"/>
    <w:rsid w:val="007C367D"/>
    <w:rsid w:val="00820044"/>
    <w:rsid w:val="00871C0F"/>
    <w:rsid w:val="008D0F1D"/>
    <w:rsid w:val="008D1C68"/>
    <w:rsid w:val="00934EC3"/>
    <w:rsid w:val="00A01F73"/>
    <w:rsid w:val="00A06D0C"/>
    <w:rsid w:val="00A115A4"/>
    <w:rsid w:val="00A54CBF"/>
    <w:rsid w:val="00AC788A"/>
    <w:rsid w:val="00AD401B"/>
    <w:rsid w:val="00AE079D"/>
    <w:rsid w:val="00B12B98"/>
    <w:rsid w:val="00BD58F0"/>
    <w:rsid w:val="00C1636F"/>
    <w:rsid w:val="00C93136"/>
    <w:rsid w:val="00D752D1"/>
    <w:rsid w:val="00D9181F"/>
    <w:rsid w:val="00D96DD0"/>
    <w:rsid w:val="00E111EB"/>
    <w:rsid w:val="00E25CFB"/>
    <w:rsid w:val="00E67FD5"/>
    <w:rsid w:val="00E939E6"/>
    <w:rsid w:val="00F86902"/>
    <w:rsid w:val="00F9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562</Words>
  <Characters>3880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igazgato</cp:lastModifiedBy>
  <cp:revision>2</cp:revision>
  <cp:lastPrinted>2014-03-31T14:04:00Z</cp:lastPrinted>
  <dcterms:created xsi:type="dcterms:W3CDTF">2014-03-31T15:23:00Z</dcterms:created>
  <dcterms:modified xsi:type="dcterms:W3CDTF">2014-03-31T15:23:00Z</dcterms:modified>
</cp:coreProperties>
</file>